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6E2DE4"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443829AB" w14:textId="1BE55E9A" w:rsidR="007F48C3" w:rsidRDefault="007F48C3" w:rsidP="00566763">
      <w:pPr>
        <w:pStyle w:val="EndnoteText"/>
        <w:tabs>
          <w:tab w:val="left" w:pos="630"/>
        </w:tabs>
        <w:ind w:firstLine="0"/>
        <w:rPr>
          <w:rFonts w:ascii="Arial" w:hAnsi="Arial" w:cs="Arial"/>
        </w:rPr>
      </w:pPr>
      <w:r w:rsidRPr="00DA6A7C">
        <w:rPr>
          <w:rFonts w:ascii="Arial" w:hAnsi="Arial" w:cs="Arial"/>
          <w:b/>
        </w:rPr>
        <w:t xml:space="preserve">UAB </w:t>
      </w:r>
      <w:r w:rsidR="00AD2D8E" w:rsidRPr="00DA6A7C">
        <w:rPr>
          <w:rFonts w:ascii="Arial" w:hAnsi="Arial" w:cs="Arial"/>
          <w:b/>
        </w:rPr>
        <w:t>„Ignitis“</w:t>
      </w:r>
      <w:r w:rsidRPr="00DA6A7C">
        <w:rPr>
          <w:rFonts w:ascii="Arial" w:hAnsi="Arial" w:cs="Arial"/>
        </w:rPr>
        <w:t>, teisėtai</w:t>
      </w:r>
      <w:r w:rsidRPr="00D150A3">
        <w:rPr>
          <w:rFonts w:ascii="Arial" w:hAnsi="Arial" w:cs="Arial"/>
        </w:rPr>
        <w:t xml:space="preserve"> įregistruota ir veikianti uždaroji akcinė bendrovė, juridinio asmens kodas </w:t>
      </w:r>
      <w:r w:rsidRPr="005D2493">
        <w:rPr>
          <w:rFonts w:ascii="Arial" w:hAnsi="Arial" w:cs="Arial"/>
          <w:color w:val="000000"/>
        </w:rPr>
        <w:t>303383884</w:t>
      </w:r>
      <w:r w:rsidRPr="00D150A3">
        <w:rPr>
          <w:rFonts w:ascii="Arial" w:hAnsi="Arial" w:cs="Arial"/>
        </w:rPr>
        <w:t>, PVM mokėtojo kodas LT</w:t>
      </w:r>
      <w:r w:rsidRPr="005D2493">
        <w:rPr>
          <w:rFonts w:ascii="Arial" w:hAnsi="Arial" w:cs="Arial"/>
        </w:rPr>
        <w:t>100008860617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Lietuvos Respublika, atstovaujama </w:t>
      </w:r>
      <w:sdt>
        <w:sdtPr>
          <w:rPr>
            <w:rFonts w:ascii="Arial" w:hAnsi="Arial" w:cs="Arial"/>
          </w:rPr>
          <w:id w:val="1737049265"/>
          <w:placeholder>
            <w:docPart w:val="945CCE1C251D4379AFA10E0D7C2DAA6A"/>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2637177"/>
          <w:placeholder>
            <w:docPart w:val="506DB757E75847CAA0F2926CB530FF8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w:t>
      </w:r>
      <w:r>
        <w:rPr>
          <w:rFonts w:ascii="Arial" w:hAnsi="Arial" w:cs="Arial"/>
        </w:rPr>
        <w:t>)</w:t>
      </w:r>
      <w:r w:rsidRPr="00D150A3">
        <w:rPr>
          <w:rFonts w:ascii="Arial" w:hAnsi="Arial" w:cs="Arial"/>
        </w:rPr>
        <w:t>, ir</w:t>
      </w:r>
    </w:p>
    <w:p w14:paraId="2CBA7DE6" w14:textId="77777777" w:rsidR="00F32EE8" w:rsidRPr="00D150A3" w:rsidRDefault="00F32EE8" w:rsidP="00566763">
      <w:pPr>
        <w:pStyle w:val="EndnoteText"/>
        <w:tabs>
          <w:tab w:val="left" w:pos="630"/>
        </w:tabs>
        <w:ind w:firstLine="0"/>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Default="00BD18BD" w:rsidP="00566763">
      <w:pPr>
        <w:spacing w:after="60"/>
        <w:jc w:val="both"/>
        <w:rPr>
          <w:rFonts w:ascii="Arial" w:hAnsi="Arial" w:cs="Arial"/>
          <w:i/>
        </w:rPr>
      </w:pPr>
    </w:p>
    <w:p w14:paraId="46685DC3" w14:textId="53E859C4" w:rsidR="00DA6A7C" w:rsidRPr="00DA6A7C" w:rsidRDefault="00DA6A7C" w:rsidP="00DA6A7C">
      <w:pPr>
        <w:spacing w:line="259" w:lineRule="auto"/>
        <w:jc w:val="both"/>
        <w:rPr>
          <w:rFonts w:ascii="Arial" w:hAnsi="Arial" w:cs="Arial"/>
          <w:b/>
          <w:i/>
          <w:iCs/>
        </w:rPr>
      </w:pPr>
      <w:r w:rsidRPr="00DC4517">
        <w:rPr>
          <w:rFonts w:ascii="Arial" w:hAnsi="Arial" w:cs="Arial"/>
          <w:b/>
          <w:i/>
          <w:iCs/>
          <w:color w:val="FF0000"/>
        </w:rPr>
        <w:t xml:space="preserve">Jei sutartis sudaroma su </w:t>
      </w:r>
      <w:r>
        <w:rPr>
          <w:rFonts w:ascii="Arial" w:hAnsi="Arial" w:cs="Arial"/>
          <w:b/>
          <w:i/>
          <w:iCs/>
          <w:color w:val="FF0000"/>
        </w:rPr>
        <w:t>juridiniu asmeniu</w:t>
      </w:r>
      <w:r w:rsidRPr="00DC4517">
        <w:rPr>
          <w:rFonts w:ascii="Arial" w:hAnsi="Arial" w:cs="Arial"/>
          <w:b/>
          <w:i/>
          <w:iCs/>
          <w:color w:val="FF0000"/>
        </w:rPr>
        <w:t xml:space="preserve">: </w:t>
      </w:r>
    </w:p>
    <w:p w14:paraId="64368494" w14:textId="1E4E22CB" w:rsidR="009529E2" w:rsidRDefault="006E2DE4"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6E2DE4"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EndPr>
          <w:rPr>
            <w:rStyle w:val="Strong"/>
          </w:rPr>
        </w:sdtEnd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0B4421C1"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sdt>
            <w:sdtPr>
              <w:rPr>
                <w:rFonts w:ascii="Arial" w:hAnsi="Arial" w:cs="Arial"/>
                <w:b/>
                <w:bCs/>
              </w:rPr>
              <w:id w:val="1954828920"/>
              <w:placeholder>
                <w:docPart w:val="103A4790D2214F368C0584A1CDDF586F"/>
              </w:placeholder>
            </w:sdtPr>
            <w:sdtEndPr/>
            <w:sdtContent>
              <w:r w:rsidR="00F27C2A">
                <w:rPr>
                  <w:rFonts w:ascii="Arial" w:hAnsi="Arial" w:cs="Arial"/>
                </w:rPr>
                <w:t>(</w:t>
              </w:r>
              <w:r w:rsidR="00F27C2A" w:rsidRPr="00C82883">
                <w:rPr>
                  <w:rFonts w:ascii="Arial" w:hAnsi="Arial" w:cs="Arial"/>
                </w:rPr>
                <w:t>2026-IGN-26</w:t>
              </w:r>
              <w:r w:rsidR="00F27C2A">
                <w:rPr>
                  <w:rFonts w:ascii="Arial" w:hAnsi="Arial" w:cs="Arial"/>
                </w:rPr>
                <w:t>) k</w:t>
              </w:r>
              <w:r w:rsidR="00F27C2A" w:rsidRPr="00C82883">
                <w:rPr>
                  <w:rFonts w:ascii="Arial" w:hAnsi="Arial" w:cs="Arial"/>
                </w:rPr>
                <w:t>onsultavimo paslaug</w:t>
              </w:r>
              <w:r w:rsidR="009107F5">
                <w:rPr>
                  <w:rFonts w:ascii="Arial" w:hAnsi="Arial" w:cs="Arial"/>
                </w:rPr>
                <w:t>a</w:t>
              </w:r>
              <w:r w:rsidR="00F27C2A" w:rsidRPr="00C82883">
                <w:rPr>
                  <w:rFonts w:ascii="Arial" w:hAnsi="Arial" w:cs="Arial"/>
                </w:rPr>
                <w:t>s, susijusi</w:t>
              </w:r>
              <w:r w:rsidR="009107F5">
                <w:rPr>
                  <w:rFonts w:ascii="Arial" w:hAnsi="Arial" w:cs="Arial"/>
                </w:rPr>
                <w:t>a</w:t>
              </w:r>
              <w:r w:rsidR="00F27C2A" w:rsidRPr="00C82883">
                <w:rPr>
                  <w:rFonts w:ascii="Arial" w:hAnsi="Arial" w:cs="Arial"/>
                </w:rPr>
                <w:t>s su tiekiamų gamtinių dujų įvertinimu ir testavimu</w:t>
              </w:r>
            </w:sdtContent>
          </w:sdt>
        </w:sdtContent>
      </w:sdt>
      <w:r w:rsidR="0035370A" w:rsidRPr="00CB38F4">
        <w:rPr>
          <w:rFonts w:ascii="Arial" w:hAnsi="Arial" w:cs="Arial"/>
        </w:rPr>
        <w:t xml:space="preserve">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9107F5">
        <w:rPr>
          <w:rFonts w:ascii="Arial" w:hAnsi="Arial" w:cs="Arial"/>
          <w:i/>
        </w:rPr>
        <w:t>.</w:t>
      </w:r>
      <w:r w:rsidR="00A77E96" w:rsidRPr="009107F5">
        <w:rPr>
          <w:rFonts w:ascii="Arial" w:hAnsi="Arial" w:cs="Arial"/>
          <w:iCs/>
        </w:rPr>
        <w:t xml:space="preserve"> Pagal Sutartį Klientui tiekiamos Techninėje specifikacijoje aprašytos bei Sutarties SD </w:t>
      </w:r>
      <w:r w:rsidR="009107F5" w:rsidRPr="009107F5">
        <w:rPr>
          <w:rFonts w:ascii="Arial" w:hAnsi="Arial" w:cs="Arial"/>
          <w:iCs/>
        </w:rPr>
        <w:t>Priede Nr. 3</w:t>
      </w:r>
      <w:r w:rsidR="00A77E96" w:rsidRPr="009107F5">
        <w:rPr>
          <w:rFonts w:ascii="Arial" w:hAnsi="Arial" w:cs="Arial"/>
          <w:iCs/>
        </w:rPr>
        <w:t xml:space="preserve"> nurodytos</w:t>
      </w:r>
      <w:r w:rsidR="00A77E96" w:rsidRPr="00717DB8">
        <w:rPr>
          <w:rFonts w:ascii="Arial" w:hAnsi="Arial" w:cs="Arial"/>
          <w:iCs/>
        </w:rPr>
        <w:t xml:space="preserve">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2166ED08"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9107F5">
        <w:rPr>
          <w:rFonts w:ascii="Arial" w:hAnsi="Arial" w:cs="Arial"/>
        </w:rPr>
        <w:t>45 000,00</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9107F5">
        <w:rPr>
          <w:rFonts w:ascii="Arial" w:hAnsi="Arial" w:cs="Arial"/>
        </w:rPr>
        <w:t>keturiasdešimt penki tūkstančiai eurų nulis euro centų</w:t>
      </w:r>
      <w:r w:rsidR="0072095D" w:rsidRPr="5905A4CA">
        <w:rPr>
          <w:rFonts w:ascii="Arial" w:hAnsi="Arial" w:cs="Arial"/>
        </w:rPr>
        <w: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08E3D254"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9107F5">
        <w:rPr>
          <w:rFonts w:ascii="Arial" w:hAnsi="Arial" w:cs="Arial"/>
        </w:rPr>
        <w:t>45 000,00</w:t>
      </w:r>
      <w:r w:rsidR="009107F5" w:rsidRPr="5905A4CA">
        <w:rPr>
          <w:rFonts w:ascii="Arial" w:hAnsi="Arial" w:cs="Arial"/>
        </w:rPr>
        <w:t xml:space="preserve"> EUR (</w:t>
      </w:r>
      <w:r w:rsidR="009107F5">
        <w:rPr>
          <w:rFonts w:ascii="Arial" w:hAnsi="Arial" w:cs="Arial"/>
        </w:rPr>
        <w:t>keturiasdešimt penki tūkstančiai eurų nulis euro centų</w:t>
      </w:r>
      <w:r w:rsidRPr="6C33F73A">
        <w:rPr>
          <w:rFonts w:ascii="Arial" w:hAnsi="Arial" w:cs="Arial"/>
        </w:rPr>
        <w:t>), be PVM.</w:t>
      </w:r>
    </w:p>
    <w:p w14:paraId="063393B0" w14:textId="0DDA97B1"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lastRenderedPageBreak/>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107F5">
            <w:rPr>
              <w:rFonts w:ascii="Arial" w:hAnsi="Arial" w:cs="Arial"/>
            </w:rPr>
            <w:t>fiksuotas įkainis</w:t>
          </w:r>
        </w:sdtContent>
      </w:sdt>
      <w:bookmarkEnd w:id="1"/>
      <w:bookmarkEnd w:id="2"/>
      <w:r w:rsidR="000861E4" w:rsidRPr="5905A4CA">
        <w:rPr>
          <w:rFonts w:ascii="Arial" w:hAnsi="Arial" w:cs="Arial"/>
          <w:i/>
          <w:iCs/>
          <w:color w:val="FF0000"/>
          <w:u w:val="single"/>
        </w:rPr>
        <w:t xml:space="preserve"> </w:t>
      </w:r>
    </w:p>
    <w:p w14:paraId="17FF7CCD" w14:textId="2B6F04B5" w:rsidR="009107F5" w:rsidRDefault="00562137" w:rsidP="009107F5">
      <w:pPr>
        <w:pStyle w:val="ListParagraph"/>
        <w:numPr>
          <w:ilvl w:val="1"/>
          <w:numId w:val="45"/>
        </w:numPr>
        <w:tabs>
          <w:tab w:val="left" w:pos="709"/>
        </w:tabs>
        <w:ind w:left="567" w:hanging="567"/>
        <w:jc w:val="both"/>
        <w:rPr>
          <w:rFonts w:ascii="Arial" w:hAnsi="Arial" w:cs="Arial"/>
          <w:iCs/>
        </w:rPr>
      </w:pPr>
      <w:r w:rsidRPr="009107F5">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6CA05B5A" w14:textId="1F90CAFC" w:rsidR="00CE71CB" w:rsidRPr="00CE71CB" w:rsidRDefault="009107F5" w:rsidP="00CE71CB">
      <w:pPr>
        <w:pStyle w:val="ListParagraph"/>
        <w:numPr>
          <w:ilvl w:val="1"/>
          <w:numId w:val="45"/>
        </w:numPr>
        <w:tabs>
          <w:tab w:val="left" w:pos="709"/>
        </w:tabs>
        <w:ind w:left="567" w:hanging="567"/>
        <w:jc w:val="both"/>
        <w:rPr>
          <w:rFonts w:ascii="Arial" w:hAnsi="Arial" w:cs="Arial"/>
          <w:iCs/>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w:t>
      </w:r>
      <w:r w:rsidRPr="009107F5">
        <w:rPr>
          <w:rFonts w:ascii="Arial" w:hAnsi="Arial" w:cs="Arial"/>
        </w:rPr>
        <w:t xml:space="preserve">nurodytų Paslaugų įsigijimui Paslaugų teikėjo Pasiūlyme nurodytais įkainiais be PVM. Klientas perka Paslaugas pagal poreikį Sutartyje arba Sutarties SD Priede Nr. 3 nurodytais įkainiais, neviršijant Sutarties kainos. Sutartyje arba </w:t>
      </w:r>
      <w:r>
        <w:rPr>
          <w:rFonts w:ascii="Arial" w:hAnsi="Arial" w:cs="Arial"/>
        </w:rPr>
        <w:t xml:space="preserve">Sutarties SD Priede Nr. 2, </w:t>
      </w:r>
      <w:r w:rsidRPr="009107F5">
        <w:rPr>
          <w:rFonts w:ascii="Arial" w:hAnsi="Arial" w:cs="Arial"/>
        </w:rPr>
        <w:t>Sutarties SD Priede Nr. 3 atskirose eilutėse nurodytas Paslaugų kiekis gali būti keičiamas (didėti ar mažėti).</w:t>
      </w:r>
    </w:p>
    <w:p w14:paraId="0DE04CE7" w14:textId="70F300DF" w:rsidR="00CE71CB" w:rsidRPr="00CE71CB" w:rsidRDefault="00CE71CB" w:rsidP="00CE71CB">
      <w:pPr>
        <w:pStyle w:val="ListParagraph"/>
        <w:numPr>
          <w:ilvl w:val="1"/>
          <w:numId w:val="45"/>
        </w:numPr>
        <w:tabs>
          <w:tab w:val="left" w:pos="709"/>
        </w:tabs>
        <w:ind w:left="567" w:hanging="567"/>
        <w:jc w:val="both"/>
        <w:rPr>
          <w:rFonts w:ascii="Arial" w:hAnsi="Arial" w:cs="Arial"/>
          <w:iCs/>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0DE3E223" w14:textId="3B07F60D" w:rsidR="00CE71CB" w:rsidRPr="00CE71CB" w:rsidRDefault="00CE71CB" w:rsidP="00CE71CB">
      <w:pPr>
        <w:pStyle w:val="ListParagraph"/>
        <w:numPr>
          <w:ilvl w:val="1"/>
          <w:numId w:val="45"/>
        </w:numPr>
        <w:tabs>
          <w:tab w:val="left" w:pos="709"/>
        </w:tabs>
        <w:ind w:left="567" w:hanging="567"/>
        <w:jc w:val="both"/>
        <w:rPr>
          <w:rFonts w:ascii="Arial" w:hAnsi="Arial" w:cs="Arial"/>
        </w:rPr>
      </w:pPr>
      <w:r w:rsidRPr="00CE71CB">
        <w:rPr>
          <w:rFonts w:ascii="Arial" w:hAnsi="Arial" w:cs="Arial"/>
        </w:rPr>
        <w:t xml:space="preserve">Paslaugų įkainiai Sutarties galiojimo laikotarpiu nekeičiami, išskyrus atvejus, jei įkainiai mažinami arba </w:t>
      </w:r>
      <w:r w:rsidRPr="00CE71CB">
        <w:rPr>
          <w:rFonts w:ascii="Arial" w:eastAsia="Calibri" w:hAnsi="Arial" w:cs="Arial"/>
        </w:rPr>
        <w:t xml:space="preserve">keičiami Sutarties SD Priede Nr. 4 nustatyta tvarka </w:t>
      </w:r>
      <w:r w:rsidRPr="00CE71CB">
        <w:rPr>
          <w:rFonts w:ascii="Arial" w:hAnsi="Arial" w:cs="Arial"/>
        </w:rPr>
        <w:t xml:space="preserve"> Gali būti mažinamas vienas Paslaugų įkainis, keli ar visi Paslaugų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35DBB28D" w:rsidR="00B84DF2" w:rsidRPr="00BE2E34" w:rsidRDefault="00C665B0" w:rsidP="00BE2E34">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EE7B4B">
        <w:rPr>
          <w:rFonts w:ascii="Arial" w:hAnsi="Arial" w:cs="Arial"/>
        </w:rPr>
        <w:t>:</w:t>
      </w:r>
      <w:r w:rsidR="0026165D" w:rsidRPr="00EE7B4B">
        <w:rPr>
          <w:rFonts w:ascii="Arial" w:hAnsi="Arial" w:cs="Arial"/>
          <w:i/>
          <w:iCs/>
        </w:rPr>
        <w:t xml:space="preserve"> </w:t>
      </w:r>
      <w:r w:rsidR="00BE2E34" w:rsidRPr="00EE7B4B">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6620321E" w:rsidR="0046332C" w:rsidRPr="0046332C"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BE2E34">
        <w:rPr>
          <w:rFonts w:ascii="Arial" w:hAnsi="Arial" w:cs="Arial"/>
          <w:i/>
          <w:iCs/>
          <w:color w:val="FF0000"/>
        </w:rPr>
        <w:t xml:space="preserve"> </w:t>
      </w:r>
      <w:r w:rsidR="00560F27" w:rsidRPr="00BE2E34">
        <w:rPr>
          <w:rFonts w:ascii="Arial" w:hAnsi="Arial" w:cs="Arial"/>
          <w:i/>
          <w:iCs/>
          <w:color w:val="FF0000"/>
        </w:rPr>
        <w:t xml:space="preserve">Jei TAIP, </w:t>
      </w:r>
      <w:r w:rsidR="00C77581" w:rsidRPr="00BE2E34">
        <w:rPr>
          <w:rFonts w:ascii="Arial" w:hAnsi="Arial" w:cs="Arial"/>
          <w:i/>
          <w:iCs/>
          <w:color w:val="FF0000"/>
        </w:rPr>
        <w:t>P</w:t>
      </w:r>
      <w:r w:rsidR="00560F27" w:rsidRPr="00BE2E34">
        <w:rPr>
          <w:rFonts w:ascii="Arial" w:hAnsi="Arial" w:cs="Arial"/>
          <w:i/>
          <w:iCs/>
          <w:color w:val="FF0000"/>
        </w:rPr>
        <w:t xml:space="preserve">ridedamas </w:t>
      </w:r>
      <w:r w:rsidR="00BE2E34" w:rsidRPr="00BE2E34">
        <w:rPr>
          <w:rFonts w:ascii="Arial" w:hAnsi="Arial" w:cs="Arial"/>
          <w:i/>
          <w:iCs/>
          <w:color w:val="FF0000"/>
        </w:rPr>
        <w:t xml:space="preserve">Sutarties SD </w:t>
      </w:r>
      <w:r w:rsidR="00BE2E34">
        <w:rPr>
          <w:rFonts w:ascii="Arial" w:hAnsi="Arial" w:cs="Arial"/>
          <w:i/>
          <w:iCs/>
          <w:color w:val="FF0000"/>
        </w:rPr>
        <w:t>P</w:t>
      </w:r>
      <w:r w:rsidR="00560F27" w:rsidRPr="00BE2E34">
        <w:rPr>
          <w:rFonts w:ascii="Arial" w:hAnsi="Arial" w:cs="Arial"/>
          <w:i/>
          <w:iCs/>
          <w:color w:val="FF0000"/>
        </w:rPr>
        <w:t>riedas Nr. 5.</w:t>
      </w:r>
    </w:p>
    <w:p w14:paraId="0C027DEC" w14:textId="0BD2ED0B" w:rsidR="00463FD5" w:rsidRPr="0046332C"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BE2E34">
        <w:rPr>
          <w:rFonts w:ascii="Arial" w:hAnsi="Arial" w:cs="Arial"/>
          <w:i/>
          <w:iCs/>
          <w:color w:val="FF0000"/>
        </w:rPr>
        <w:t xml:space="preserve">Jei TAIP, </w:t>
      </w:r>
      <w:r w:rsidR="00E924B4" w:rsidRPr="00BE2E34">
        <w:rPr>
          <w:rFonts w:ascii="Arial" w:hAnsi="Arial" w:cs="Arial"/>
          <w:i/>
          <w:iCs/>
          <w:color w:val="FF0000"/>
        </w:rPr>
        <w:t>P</w:t>
      </w:r>
      <w:r w:rsidR="00560F27" w:rsidRPr="00BE2E34">
        <w:rPr>
          <w:rFonts w:ascii="Arial" w:hAnsi="Arial" w:cs="Arial"/>
          <w:i/>
          <w:iCs/>
          <w:color w:val="FF0000"/>
        </w:rPr>
        <w:t xml:space="preserve">ridedamas </w:t>
      </w:r>
      <w:r w:rsidR="00BE2E34" w:rsidRPr="00BE2E34">
        <w:rPr>
          <w:rFonts w:ascii="Arial" w:hAnsi="Arial" w:cs="Arial"/>
          <w:i/>
          <w:iCs/>
          <w:color w:val="FF0000"/>
        </w:rPr>
        <w:t>Sutarties SD P</w:t>
      </w:r>
      <w:r w:rsidR="00560F27" w:rsidRPr="00BE2E34">
        <w:rPr>
          <w:rFonts w:ascii="Arial" w:hAnsi="Arial" w:cs="Arial"/>
          <w:i/>
          <w:iCs/>
          <w:color w:val="FF0000"/>
        </w:rPr>
        <w:t xml:space="preserve">riedas Nr. 5. </w:t>
      </w:r>
    </w:p>
    <w:p w14:paraId="3572AD3A" w14:textId="6AC139A3" w:rsidR="00463FD5" w:rsidRPr="000545F5"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kėjai ir (ar) nurodyta subt</w:t>
      </w:r>
      <w:r w:rsidR="00B96A31" w:rsidRPr="7DEBEEA4">
        <w:rPr>
          <w:rFonts w:ascii="Arial" w:hAnsi="Arial" w:cs="Arial"/>
        </w:rPr>
        <w:t>ei</w:t>
      </w:r>
      <w:r w:rsidRPr="7DEBEEA4">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BE2E34">
        <w:rPr>
          <w:rFonts w:ascii="Arial" w:hAnsi="Arial" w:cs="Arial"/>
          <w:i/>
          <w:iCs/>
          <w:color w:val="FF0000"/>
        </w:rPr>
        <w:t xml:space="preserve">Jei TAIP, </w:t>
      </w:r>
      <w:r w:rsidR="00E924B4" w:rsidRPr="00BE2E34">
        <w:rPr>
          <w:rFonts w:ascii="Arial" w:hAnsi="Arial" w:cs="Arial"/>
          <w:i/>
          <w:iCs/>
          <w:color w:val="FF0000"/>
        </w:rPr>
        <w:t>P</w:t>
      </w:r>
      <w:r w:rsidR="00560F27" w:rsidRPr="00BE2E34">
        <w:rPr>
          <w:rFonts w:ascii="Arial" w:hAnsi="Arial" w:cs="Arial"/>
          <w:i/>
          <w:iCs/>
          <w:color w:val="FF0000"/>
        </w:rPr>
        <w:t xml:space="preserve">ridedamas </w:t>
      </w:r>
      <w:r w:rsidR="00BE2E34" w:rsidRPr="00BE2E34">
        <w:rPr>
          <w:rFonts w:ascii="Arial" w:hAnsi="Arial" w:cs="Arial"/>
          <w:i/>
          <w:iCs/>
          <w:color w:val="FF0000"/>
        </w:rPr>
        <w:t>Sutarties SD P</w:t>
      </w:r>
      <w:r w:rsidR="00560F27" w:rsidRPr="00BE2E34">
        <w:rPr>
          <w:rFonts w:ascii="Arial" w:hAnsi="Arial" w:cs="Arial"/>
          <w:i/>
          <w:iCs/>
          <w:color w:val="FF0000"/>
        </w:rPr>
        <w:t>riedas Nr. 5</w:t>
      </w:r>
      <w:r w:rsidR="00BE2E34" w:rsidRPr="00BE2E34">
        <w:rPr>
          <w:rFonts w:ascii="Arial" w:hAnsi="Arial" w:cs="Arial"/>
          <w:i/>
          <w:iCs/>
          <w:color w:val="FF0000"/>
        </w:rPr>
        <w:t xml:space="preserve">. Jei NE, Sutarties 5.4 nuostata naikinama. </w:t>
      </w:r>
    </w:p>
    <w:p w14:paraId="0B6C6629" w14:textId="649F42C7" w:rsidR="00463FD5" w:rsidRPr="00BF2CC6" w:rsidRDefault="00AA72B1" w:rsidP="00DF1C7B">
      <w:pPr>
        <w:pStyle w:val="ListParagraph"/>
        <w:numPr>
          <w:ilvl w:val="1"/>
          <w:numId w:val="30"/>
        </w:numPr>
        <w:spacing w:line="259" w:lineRule="auto"/>
        <w:ind w:left="567" w:hanging="567"/>
        <w:jc w:val="both"/>
        <w:rPr>
          <w:rFonts w:ascii="Arial" w:hAnsi="Arial" w:cs="Arial"/>
          <w:i/>
          <w:iCs/>
        </w:rPr>
      </w:pPr>
      <w:bookmarkStart w:id="5" w:name="_Ref185434003"/>
      <w:r w:rsidRPr="00BF2CC6">
        <w:rPr>
          <w:rFonts w:ascii="Arial" w:hAnsi="Arial" w:cs="Arial"/>
          <w:i/>
          <w:iCs/>
        </w:rPr>
        <w:t>Sutartyje nustatyta tiesioginio atsiskaitymo su Sub</w:t>
      </w:r>
      <w:r w:rsidR="00A52793" w:rsidRPr="00BF2CC6">
        <w:rPr>
          <w:rFonts w:ascii="Arial" w:hAnsi="Arial" w:cs="Arial"/>
          <w:i/>
          <w:iCs/>
        </w:rPr>
        <w:t>t</w:t>
      </w:r>
      <w:r w:rsidRPr="00BF2CC6">
        <w:rPr>
          <w:rFonts w:ascii="Arial" w:hAnsi="Arial" w:cs="Arial"/>
          <w:i/>
          <w:iCs/>
        </w:rPr>
        <w:t xml:space="preserve">eikėjais galimybė: </w:t>
      </w:r>
      <w:sdt>
        <w:sdtPr>
          <w:rPr>
            <w:rFonts w:ascii="Arial" w:hAnsi="Arial" w:cs="Arial"/>
            <w:bCs/>
            <w:i/>
            <w:iCs/>
            <w:color w:val="000000" w:themeColor="text1"/>
          </w:rPr>
          <w:id w:val="-914930183"/>
          <w:placeholder>
            <w:docPart w:val="715DF8B058EE49079DDADD28F5BB2B70"/>
          </w:placeholder>
          <w:dropDownList>
            <w:listItem w:value="[Pasirinkite]"/>
            <w:listItem w:displayText="TAIP" w:value="TAIP"/>
            <w:listItem w:displayText="NE" w:value="NE"/>
          </w:dropDownList>
        </w:sdtPr>
        <w:sdtEndPr/>
        <w:sdtContent>
          <w:r w:rsidR="00BF2CC6" w:rsidRPr="00BF2CC6">
            <w:rPr>
              <w:rFonts w:ascii="Arial" w:hAnsi="Arial" w:cs="Arial"/>
              <w:bCs/>
              <w:i/>
              <w:iCs/>
              <w:color w:val="000000" w:themeColor="text1"/>
            </w:rPr>
            <w:t>TAIP</w:t>
          </w:r>
        </w:sdtContent>
      </w:sdt>
      <w:r w:rsidRPr="00BF2CC6">
        <w:rPr>
          <w:rFonts w:ascii="Arial" w:hAnsi="Arial" w:cs="Arial"/>
          <w:i/>
          <w:iCs/>
          <w:color w:val="000000" w:themeColor="text1"/>
        </w:rPr>
        <w:t xml:space="preserve">. </w:t>
      </w:r>
      <w:r w:rsidRPr="00BF2CC6">
        <w:rPr>
          <w:rFonts w:ascii="Arial" w:hAnsi="Arial" w:cs="Arial"/>
          <w:i/>
          <w:iCs/>
        </w:rPr>
        <w:t>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00463FD5" w:rsidRPr="00BF2CC6">
        <w:rPr>
          <w:rFonts w:ascii="Arial" w:hAnsi="Arial" w:cs="Arial"/>
          <w:i/>
          <w:iCs/>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7A78BDAF" w14:textId="6A7313B9" w:rsidR="00BF2CC6" w:rsidRDefault="00797C15" w:rsidP="00BF2CC6">
      <w:pPr>
        <w:numPr>
          <w:ilvl w:val="1"/>
          <w:numId w:val="30"/>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Sutarties SD </w:t>
      </w:r>
      <w:r w:rsidR="004D5D4E" w:rsidRPr="00BF2CC6">
        <w:rPr>
          <w:rFonts w:ascii="Arial" w:hAnsi="Arial" w:cs="Arial"/>
        </w:rPr>
        <w:t>3.1.</w:t>
      </w:r>
      <w:r w:rsidRPr="00BF2CC6">
        <w:rPr>
          <w:rFonts w:ascii="Arial" w:hAnsi="Arial" w:cs="Arial"/>
        </w:rPr>
        <w:t xml:space="preserve"> punkte</w:t>
      </w:r>
      <w:r w:rsidRPr="48609D98">
        <w:rPr>
          <w:rFonts w:ascii="Arial" w:hAnsi="Arial" w:cs="Arial"/>
        </w:rPr>
        <w:t xml:space="preserve"> nustatytą terminą Paslaugų teikėjas, Klientui pareikalavus, moka Klientui 0,05 procentų nuo vėluojamų suteikti Paslaugų kainos dydžio delspinigius už kiekvieną uždelstą</w:t>
      </w:r>
      <w:r w:rsidR="00BF2CC6">
        <w:rPr>
          <w:rFonts w:ascii="Arial" w:hAnsi="Arial" w:cs="Arial"/>
        </w:rPr>
        <w:t xml:space="preserve"> </w:t>
      </w:r>
      <w:r w:rsidR="0098067A">
        <w:rPr>
          <w:rFonts w:ascii="Arial" w:hAnsi="Arial" w:cs="Arial"/>
          <w:color w:val="000000" w:themeColor="text1"/>
        </w:rPr>
        <w:t>Dieną</w:t>
      </w:r>
      <w:r w:rsidR="00993C2F" w:rsidRPr="00BF2CC6">
        <w:rPr>
          <w:rFonts w:ascii="Arial" w:hAnsi="Arial" w:cs="Arial"/>
          <w:color w:val="000000" w:themeColor="text1"/>
        </w:rPr>
        <w:t>,</w:t>
      </w:r>
      <w:r w:rsidR="00DA7840" w:rsidRPr="00BF2CC6">
        <w:rPr>
          <w:rFonts w:ascii="Arial" w:hAnsi="Arial" w:cs="Arial"/>
          <w:color w:val="000000" w:themeColor="text1"/>
        </w:rPr>
        <w:t xml:space="preserve"> </w:t>
      </w:r>
      <w:r w:rsidR="00664D0F" w:rsidRPr="00BF2CC6">
        <w:rPr>
          <w:rFonts w:ascii="Arial" w:hAnsi="Arial" w:cs="Arial"/>
          <w:color w:val="000000" w:themeColor="text1"/>
        </w:rPr>
        <w:t xml:space="preserve">tačiau bet kokiu atveju ne mažiau kaip </w:t>
      </w:r>
      <w:r w:rsidR="00BF2CC6" w:rsidRPr="00BF2CC6">
        <w:rPr>
          <w:rFonts w:ascii="Arial" w:hAnsi="Arial" w:cs="Arial"/>
          <w:color w:val="000000" w:themeColor="text1"/>
        </w:rPr>
        <w:t>200,00</w:t>
      </w:r>
      <w:r w:rsidR="00664D0F" w:rsidRPr="00BF2CC6">
        <w:rPr>
          <w:rFonts w:ascii="Arial" w:hAnsi="Arial" w:cs="Arial"/>
          <w:color w:val="000000" w:themeColor="text1"/>
        </w:rPr>
        <w:t xml:space="preserve"> EUR (</w:t>
      </w:r>
      <w:r w:rsidR="00BF2CC6" w:rsidRPr="00BF2CC6">
        <w:rPr>
          <w:rFonts w:ascii="Arial" w:hAnsi="Arial" w:cs="Arial"/>
          <w:color w:val="000000" w:themeColor="text1"/>
        </w:rPr>
        <w:t>du šimtus eurų nulis euro centų</w:t>
      </w:r>
      <w:r w:rsidR="00664D0F" w:rsidRPr="00BF2CC6">
        <w:rPr>
          <w:rFonts w:ascii="Arial" w:hAnsi="Arial" w:cs="Arial"/>
          <w:color w:val="000000" w:themeColor="text1"/>
        </w:rPr>
        <w:t>) už vieną vėlavimo laikotarpį</w:t>
      </w:r>
      <w:r w:rsidRPr="00BF2CC6">
        <w:rPr>
          <w:rFonts w:ascii="Arial" w:hAnsi="Arial" w:cs="Arial"/>
          <w:color w:val="000000" w:themeColor="text1"/>
        </w:rPr>
        <w:t>.</w:t>
      </w:r>
    </w:p>
    <w:p w14:paraId="7E21326B" w14:textId="5F9ECCDD" w:rsidR="00C83707" w:rsidRPr="00BF2CC6" w:rsidRDefault="00F260A9" w:rsidP="00C75828">
      <w:pPr>
        <w:numPr>
          <w:ilvl w:val="1"/>
          <w:numId w:val="30"/>
        </w:numPr>
        <w:tabs>
          <w:tab w:val="left" w:pos="709"/>
        </w:tabs>
        <w:spacing w:after="60" w:line="259" w:lineRule="auto"/>
        <w:ind w:left="567" w:hanging="567"/>
        <w:jc w:val="both"/>
        <w:rPr>
          <w:rFonts w:ascii="Arial" w:hAnsi="Arial" w:cs="Arial"/>
        </w:rPr>
      </w:pPr>
      <w:r w:rsidRPr="00BF2CC6">
        <w:rPr>
          <w:rFonts w:ascii="Arial" w:hAnsi="Arial" w:cs="Arial"/>
        </w:rPr>
        <w:t xml:space="preserve">Už nustatytų trūkumų nepašalinimą per Techninėje specifikacijoje ar Sutartyje nustatytą terminą Paslaugų teikėjas, Klientui pareikalavus, moka </w:t>
      </w:r>
      <w:r w:rsidRPr="00BF2CC6">
        <w:rPr>
          <w:rFonts w:ascii="Arial" w:hAnsi="Arial" w:cs="Arial"/>
          <w:color w:val="000000" w:themeColor="text1"/>
        </w:rPr>
        <w:t xml:space="preserve">Klientui 0,05 procentų nuo trūkumų turinčių </w:t>
      </w:r>
      <w:r w:rsidR="004F43DC" w:rsidRPr="00BF2CC6">
        <w:rPr>
          <w:rFonts w:ascii="Arial" w:hAnsi="Arial" w:cs="Arial"/>
          <w:color w:val="000000" w:themeColor="text1"/>
        </w:rPr>
        <w:t>Paslaugų</w:t>
      </w:r>
      <w:r w:rsidRPr="00BF2CC6">
        <w:rPr>
          <w:rFonts w:ascii="Arial" w:hAnsi="Arial" w:cs="Arial"/>
          <w:color w:val="000000" w:themeColor="text1"/>
        </w:rPr>
        <w:t xml:space="preserve"> kainos dydžio delspinigius už kiekvieną uždelstą </w:t>
      </w:r>
      <w:r w:rsidR="004F43DC" w:rsidRPr="00BF2CC6">
        <w:rPr>
          <w:rFonts w:ascii="Arial" w:hAnsi="Arial" w:cs="Arial"/>
          <w:color w:val="000000" w:themeColor="text1"/>
        </w:rPr>
        <w:t>D</w:t>
      </w:r>
      <w:r w:rsidRPr="00BF2CC6">
        <w:rPr>
          <w:rFonts w:ascii="Arial" w:hAnsi="Arial" w:cs="Arial"/>
          <w:color w:val="000000" w:themeColor="text1"/>
        </w:rPr>
        <w:t xml:space="preserve">ieną, tačiau bet kokiu atveju ne mažiau kaip </w:t>
      </w:r>
      <w:r w:rsidR="00BF2CC6" w:rsidRPr="00BF2CC6">
        <w:rPr>
          <w:rFonts w:ascii="Arial" w:hAnsi="Arial" w:cs="Arial"/>
          <w:color w:val="000000" w:themeColor="text1"/>
        </w:rPr>
        <w:t>200,00 EUR (du šimtus eurų nulis euro centų)</w:t>
      </w:r>
      <w:r w:rsidRPr="00BF2CC6">
        <w:rPr>
          <w:rFonts w:ascii="Arial" w:hAnsi="Arial" w:cs="Arial"/>
          <w:color w:val="000000" w:themeColor="text1"/>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DA3BE3" w14:textId="581CCB8A" w:rsidR="009F635B" w:rsidRPr="002041C3" w:rsidRDefault="00BF2CC6" w:rsidP="002041C3">
      <w:pPr>
        <w:pStyle w:val="ListParagraph"/>
        <w:numPr>
          <w:ilvl w:val="1"/>
          <w:numId w:val="35"/>
        </w:numPr>
        <w:ind w:left="567" w:hanging="567"/>
        <w:jc w:val="both"/>
        <w:rPr>
          <w:rFonts w:ascii="Arial" w:hAnsi="Arial" w:cs="Arial"/>
        </w:rPr>
      </w:pPr>
      <w:r w:rsidRPr="003A59A6">
        <w:rPr>
          <w:rFonts w:ascii="Arial" w:eastAsia="Arial" w:hAnsi="Arial" w:cs="Arial"/>
        </w:rPr>
        <w:t>Sutartis įsigalioja nuo jos abipusio pasirašymo dienos</w:t>
      </w:r>
      <w:r w:rsidR="0098067A">
        <w:rPr>
          <w:rFonts w:ascii="Arial" w:eastAsia="Arial" w:hAnsi="Arial" w:cs="Arial"/>
        </w:rPr>
        <w:t xml:space="preserve">, tačiau ne ankščiau </w:t>
      </w:r>
      <w:r w:rsidR="0086266E">
        <w:rPr>
          <w:rFonts w:ascii="Arial" w:eastAsia="Arial" w:hAnsi="Arial" w:cs="Arial"/>
        </w:rPr>
        <w:t>nei nuo 2026 m. balandžio 22 d</w:t>
      </w:r>
      <w:r w:rsidRPr="003A59A6">
        <w:rPr>
          <w:rFonts w:ascii="Arial" w:eastAsia="Arial" w:hAnsi="Arial" w:cs="Arial"/>
        </w:rPr>
        <w:t xml:space="preserve">. Paslaugų teikimo terminas yra </w:t>
      </w:r>
      <w:r w:rsidRPr="00FB5F72">
        <w:rPr>
          <w:rFonts w:ascii="Arial" w:eastAsia="Arial" w:hAnsi="Arial" w:cs="Arial"/>
          <w:iCs/>
          <w:color w:val="000000" w:themeColor="text1"/>
        </w:rPr>
        <w:t>36 (trisdešimt šeši) mėnesiai</w:t>
      </w:r>
      <w:r w:rsidRPr="003A59A6">
        <w:rPr>
          <w:rFonts w:ascii="Arial" w:eastAsia="Arial" w:hAnsi="Arial" w:cs="Arial"/>
          <w:color w:val="FF0000"/>
        </w:rPr>
        <w:t xml:space="preserve"> </w:t>
      </w:r>
      <w:r w:rsidRPr="003A59A6">
        <w:rPr>
          <w:rFonts w:ascii="Arial" w:eastAsia="Arial" w:hAnsi="Arial" w:cs="Arial"/>
        </w:rPr>
        <w:t xml:space="preserve">nuo Sutarties įsigaliojimo dienos. Maksimalus Sutarties galiojimo terminas yra </w:t>
      </w:r>
      <w:r w:rsidRPr="00FB5F72">
        <w:rPr>
          <w:rFonts w:ascii="Arial" w:eastAsia="Arial" w:hAnsi="Arial" w:cs="Arial"/>
          <w:iCs/>
          <w:color w:val="000000" w:themeColor="text1"/>
        </w:rPr>
        <w:t>38 (trisdešimt aštuoni) mėnesiai, t. y. 36 (trisdešimt šeši) mėnesiai</w:t>
      </w:r>
      <w:r w:rsidRPr="00FB5F72">
        <w:rPr>
          <w:rFonts w:ascii="Arial" w:eastAsia="Arial" w:hAnsi="Arial" w:cs="Arial"/>
          <w:color w:val="000000" w:themeColor="text1"/>
        </w:rPr>
        <w:t xml:space="preserve"> </w:t>
      </w:r>
      <w:r w:rsidRPr="003A59A6">
        <w:rPr>
          <w:rFonts w:ascii="Arial" w:eastAsia="Arial" w:hAnsi="Arial" w:cs="Arial"/>
        </w:rPr>
        <w:t>Paslaugų teikimo laikotarpis ir 2 (du) mėnesiai galutiniam atsiskaitymui tarp Šalių už tinkamai suteiktas Paslaugas ir pritaikytas sankcijas.</w:t>
      </w:r>
      <w:r w:rsidR="00E11EBF" w:rsidRPr="002041C3">
        <w:rPr>
          <w:rFonts w:ascii="Arial" w:hAnsi="Arial" w:cs="Arial"/>
        </w:rPr>
        <w:t>.</w:t>
      </w:r>
    </w:p>
    <w:p w14:paraId="1ACF4594" w14:textId="360809EE" w:rsidR="00E11EBF" w:rsidRPr="00E11EBF" w:rsidRDefault="00E11EBF" w:rsidP="00BC321C">
      <w:pPr>
        <w:pStyle w:val="ListParagraph"/>
        <w:numPr>
          <w:ilvl w:val="1"/>
          <w:numId w:val="36"/>
        </w:numPr>
        <w:ind w:left="567" w:hanging="567"/>
        <w:jc w:val="both"/>
        <w:rPr>
          <w:rFonts w:ascii="Arial" w:hAnsi="Arial" w:cs="Arial"/>
        </w:rPr>
      </w:pPr>
      <w:r w:rsidRPr="00E11EBF">
        <w:rPr>
          <w:rFonts w:ascii="Arial" w:hAnsi="Arial" w:cs="Arial"/>
        </w:rPr>
        <w:lastRenderedPageBreak/>
        <w:t xml:space="preserve">Jei Sutarties galiojimo laikotarpiu yra išperkama </w:t>
      </w:r>
      <w:r w:rsidR="00B57649" w:rsidRPr="00AE5F74">
        <w:rPr>
          <w:rFonts w:ascii="Arial" w:hAnsi="Arial" w:cs="Arial"/>
        </w:rPr>
        <w:t>Paslaugų</w:t>
      </w:r>
      <w:r w:rsidRPr="00AE5F74">
        <w:rPr>
          <w:rFonts w:ascii="Arial" w:hAnsi="Arial" w:cs="Arial"/>
        </w:rPr>
        <w:t xml:space="preserve"> už Sutarties SD 2.</w:t>
      </w:r>
      <w:r w:rsidR="00FF13F8" w:rsidRPr="00AE5F74">
        <w:rPr>
          <w:rFonts w:ascii="Arial" w:hAnsi="Arial" w:cs="Arial"/>
        </w:rPr>
        <w:t>1</w:t>
      </w:r>
      <w:r w:rsidRPr="00AE5F74">
        <w:rPr>
          <w:rFonts w:ascii="Arial" w:hAnsi="Arial" w:cs="Arial"/>
        </w:rPr>
        <w:t>. punkte</w:t>
      </w:r>
      <w:r w:rsidRPr="00E11EBF">
        <w:rPr>
          <w:rFonts w:ascii="Arial" w:hAnsi="Arial" w:cs="Arial"/>
        </w:rPr>
        <w:t xml:space="preserve"> nurodytą </w:t>
      </w:r>
      <w:r w:rsidR="00AC153B">
        <w:rPr>
          <w:rFonts w:ascii="Arial" w:hAnsi="Arial" w:cs="Arial"/>
        </w:rPr>
        <w:t>b</w:t>
      </w:r>
      <w:r w:rsidR="00AC153B" w:rsidRPr="00E11EBF">
        <w:rPr>
          <w:rFonts w:ascii="Arial" w:hAnsi="Arial" w:cs="Arial"/>
        </w:rPr>
        <w:t xml:space="preserve">endrą </w:t>
      </w:r>
      <w:r w:rsidR="00AC153B">
        <w:rPr>
          <w:rFonts w:ascii="Arial" w:hAnsi="Arial" w:cs="Arial"/>
        </w:rPr>
        <w:t>S</w:t>
      </w:r>
      <w:r w:rsidR="00AC153B" w:rsidRPr="00E11EBF">
        <w:rPr>
          <w:rFonts w:ascii="Arial" w:hAnsi="Arial" w:cs="Arial"/>
        </w:rPr>
        <w:t xml:space="preserve">utarties </w:t>
      </w:r>
      <w:r w:rsidRPr="00E11EBF">
        <w:rPr>
          <w:rFonts w:ascii="Arial" w:hAnsi="Arial" w:cs="Arial"/>
        </w:rPr>
        <w:t xml:space="preserve">kainą, Sutartis nustoja galioti nuo </w:t>
      </w:r>
      <w:r w:rsidR="00B57649">
        <w:rPr>
          <w:rFonts w:ascii="Arial" w:hAnsi="Arial" w:cs="Arial"/>
        </w:rPr>
        <w:t>Paslaugų</w:t>
      </w:r>
      <w:r w:rsidRPr="00E11EBF">
        <w:rPr>
          <w:rFonts w:ascii="Arial" w:hAnsi="Arial" w:cs="Arial"/>
        </w:rPr>
        <w:t xml:space="preserve"> išpirkimo </w:t>
      </w:r>
      <w:r w:rsidR="00AC153B">
        <w:rPr>
          <w:rFonts w:ascii="Arial" w:hAnsi="Arial" w:cs="Arial"/>
        </w:rPr>
        <w:t>S</w:t>
      </w:r>
      <w:r w:rsidRPr="00E11EBF">
        <w:rPr>
          <w:rFonts w:ascii="Arial" w:hAnsi="Arial" w:cs="Arial"/>
        </w:rPr>
        <w:t xml:space="preserve">utarties kainai, Šalims galutinai atsiskaičius už faktiškai </w:t>
      </w:r>
      <w:r w:rsidR="00B57649">
        <w:rPr>
          <w:rFonts w:ascii="Arial" w:hAnsi="Arial" w:cs="Arial"/>
        </w:rPr>
        <w:t>suteiktas</w:t>
      </w:r>
      <w:r w:rsidRPr="00E11EBF">
        <w:rPr>
          <w:rFonts w:ascii="Arial" w:hAnsi="Arial" w:cs="Arial"/>
        </w:rPr>
        <w:t xml:space="preserve"> </w:t>
      </w:r>
      <w:r w:rsidR="00B57649">
        <w:rPr>
          <w:rFonts w:ascii="Arial" w:hAnsi="Arial" w:cs="Arial"/>
        </w:rPr>
        <w:t>Paslaugas</w:t>
      </w:r>
      <w:r w:rsidRPr="00E11EBF">
        <w:rPr>
          <w:rFonts w:ascii="Arial" w:hAnsi="Arial" w:cs="Arial"/>
        </w:rPr>
        <w:t xml:space="preserve"> ir priskaičiuotas netesybas</w:t>
      </w:r>
      <w:r w:rsidR="00B57649">
        <w:rPr>
          <w:rFonts w:ascii="Arial" w:hAnsi="Arial" w:cs="Arial"/>
        </w:rPr>
        <w:t xml:space="preserve"> </w:t>
      </w:r>
      <w:r w:rsidRPr="00E11EBF">
        <w:rPr>
          <w:rFonts w:ascii="Arial" w:hAnsi="Arial" w:cs="Arial"/>
        </w:rPr>
        <w:t>/</w:t>
      </w:r>
      <w:r w:rsidR="00B57649">
        <w:rPr>
          <w:rFonts w:ascii="Arial" w:hAnsi="Arial" w:cs="Arial"/>
        </w:rPr>
        <w:t xml:space="preserve"> </w:t>
      </w:r>
      <w:r w:rsidRPr="00E11EBF">
        <w:rPr>
          <w:rFonts w:ascii="Arial" w:hAnsi="Arial" w:cs="Arial"/>
        </w:rPr>
        <w:t xml:space="preserve">nuostolius. </w:t>
      </w:r>
      <w:r w:rsidR="00B57649">
        <w:rPr>
          <w:rFonts w:ascii="Arial" w:hAnsi="Arial" w:cs="Arial"/>
        </w:rPr>
        <w:t>Klientas</w:t>
      </w:r>
      <w:r w:rsidRPr="00E11EBF">
        <w:rPr>
          <w:rFonts w:ascii="Arial" w:hAnsi="Arial" w:cs="Arial"/>
        </w:rPr>
        <w:t xml:space="preserve"> apie </w:t>
      </w:r>
      <w:r w:rsidR="00B57649">
        <w:rPr>
          <w:rFonts w:ascii="Arial" w:hAnsi="Arial" w:cs="Arial"/>
        </w:rPr>
        <w:t>Paslaugų</w:t>
      </w:r>
      <w:r w:rsidRPr="00E11EBF">
        <w:rPr>
          <w:rFonts w:ascii="Arial" w:hAnsi="Arial" w:cs="Arial"/>
        </w:rPr>
        <w:t xml:space="preserve"> išpirkimą praneša </w:t>
      </w:r>
      <w:r w:rsidR="00B57649">
        <w:rPr>
          <w:rFonts w:ascii="Arial" w:hAnsi="Arial" w:cs="Arial"/>
        </w:rPr>
        <w:t xml:space="preserve">Paslaugų teikėjui </w:t>
      </w:r>
      <w:r w:rsidR="0067542A">
        <w:rPr>
          <w:rFonts w:ascii="Arial" w:hAnsi="Arial" w:cs="Arial"/>
        </w:rPr>
        <w:t>R</w:t>
      </w:r>
      <w:r w:rsidRPr="00E11EBF">
        <w:rPr>
          <w:rFonts w:ascii="Arial" w:hAnsi="Arial" w:cs="Arial"/>
        </w:rPr>
        <w:t xml:space="preserve">aštu, o </w:t>
      </w:r>
      <w:r w:rsidR="00B57649">
        <w:rPr>
          <w:rFonts w:ascii="Arial" w:hAnsi="Arial" w:cs="Arial"/>
        </w:rPr>
        <w:t xml:space="preserve">Paslaugų teikėjas </w:t>
      </w:r>
      <w:r w:rsidRPr="00E11EBF">
        <w:rPr>
          <w:rFonts w:ascii="Arial" w:hAnsi="Arial" w:cs="Arial"/>
        </w:rPr>
        <w:t xml:space="preserve">pateikia paskutinę pagal Sutartį Sąskaitą, atskiras susitarimas dėl Sutarties nutraukimo nepasirašomas. </w:t>
      </w:r>
    </w:p>
    <w:p w14:paraId="1E6BE1A2" w14:textId="77777777" w:rsidR="00B25470" w:rsidRDefault="00B25470" w:rsidP="00743426">
      <w:pPr>
        <w:ind w:left="567" w:hanging="567"/>
        <w:jc w:val="both"/>
        <w:rPr>
          <w:rFonts w:ascii="Arial" w:hAnsi="Arial" w:cs="Arial"/>
          <w:i/>
          <w:iCs/>
          <w:color w:val="FF0000"/>
        </w:rPr>
      </w:pPr>
    </w:p>
    <w:p w14:paraId="274BF3A0" w14:textId="656CEAF2" w:rsidR="00A13973" w:rsidRPr="00D13A21" w:rsidRDefault="00BF2CC6" w:rsidP="00BF2CC6">
      <w:pPr>
        <w:shd w:val="clear" w:color="auto" w:fill="DBE5F1"/>
        <w:tabs>
          <w:tab w:val="left" w:pos="567"/>
        </w:tabs>
        <w:spacing w:before="240" w:after="240"/>
        <w:jc w:val="both"/>
        <w:rPr>
          <w:rFonts w:ascii="Arial" w:hAnsi="Arial" w:cs="Arial"/>
          <w:b/>
          <w:color w:val="1F497D"/>
        </w:rPr>
      </w:pPr>
      <w:r>
        <w:rPr>
          <w:rFonts w:ascii="Arial" w:hAnsi="Arial" w:cs="Arial"/>
          <w:b/>
          <w:color w:val="1F497D"/>
        </w:rPr>
        <w:t xml:space="preserve">8.       </w:t>
      </w:r>
      <w:r w:rsidR="00074440"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134AE15D"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r w:rsidR="00A764E4">
        <w:rPr>
          <w:rFonts w:ascii="Arial" w:hAnsi="Arial" w:cs="Arial"/>
        </w:rPr>
        <w:t>.</w:t>
      </w:r>
    </w:p>
    <w:p w14:paraId="655ECD8C" w14:textId="22D2B185"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AE5F74">
        <w:rPr>
          <w:rFonts w:ascii="Arial" w:hAnsi="Arial" w:cs="Arial"/>
        </w:rPr>
        <w:t>.</w:t>
      </w:r>
    </w:p>
    <w:p w14:paraId="7ABFB2D0" w14:textId="77777777" w:rsidR="00DD66DB" w:rsidRPr="00DD66DB" w:rsidRDefault="00D63DD6" w:rsidP="00DD66D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r w:rsidR="00AE5F74">
        <w:rPr>
          <w:rFonts w:ascii="Arial" w:hAnsi="Arial" w:cs="Arial"/>
        </w:rPr>
        <w:t>.</w:t>
      </w:r>
    </w:p>
    <w:p w14:paraId="4B81D654" w14:textId="77777777" w:rsidR="00DD66DB" w:rsidRPr="00DD66DB" w:rsidRDefault="00D63DD6" w:rsidP="00DD66D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DD66DB">
        <w:rPr>
          <w:rFonts w:ascii="Arial" w:hAnsi="Arial" w:cs="Arial"/>
        </w:rPr>
        <w:t>Priedas Nr 4 – Įkainio perskaičiavimas</w:t>
      </w:r>
      <w:r w:rsidR="00AE5F74" w:rsidRPr="00DD66DB">
        <w:rPr>
          <w:rFonts w:ascii="Arial" w:hAnsi="Arial" w:cs="Arial"/>
        </w:rPr>
        <w:t>.</w:t>
      </w:r>
    </w:p>
    <w:p w14:paraId="337875C4" w14:textId="77777777" w:rsidR="00DD66DB" w:rsidRPr="00DD66DB" w:rsidRDefault="00D63DD6" w:rsidP="00DD66D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DD66DB">
        <w:rPr>
          <w:rFonts w:ascii="Arial" w:hAnsi="Arial" w:cs="Arial"/>
        </w:rPr>
        <w:t>Priedas Nr. 5 – Ūkio subjektų, specialistų, Subte</w:t>
      </w:r>
      <w:r w:rsidR="00CB03A3" w:rsidRPr="00DD66DB">
        <w:rPr>
          <w:rFonts w:ascii="Arial" w:hAnsi="Arial" w:cs="Arial"/>
        </w:rPr>
        <w:t>i</w:t>
      </w:r>
      <w:r w:rsidRPr="00DD66DB">
        <w:rPr>
          <w:rFonts w:ascii="Arial" w:hAnsi="Arial" w:cs="Arial"/>
        </w:rPr>
        <w:t>kėjų sąrašas bei perduodamų sutartinių įsipareigojimų dalis</w:t>
      </w:r>
      <w:r w:rsidR="00AE5F74" w:rsidRPr="00DD66DB">
        <w:rPr>
          <w:rFonts w:ascii="Arial" w:hAnsi="Arial" w:cs="Arial"/>
        </w:rPr>
        <w:t>.</w:t>
      </w:r>
    </w:p>
    <w:p w14:paraId="4176F186" w14:textId="47FB227E" w:rsidR="009C2EA0" w:rsidRPr="00DD66DB" w:rsidRDefault="00D63DD6" w:rsidP="00DD66D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DD66DB">
        <w:rPr>
          <w:rFonts w:ascii="Arial" w:hAnsi="Arial" w:cs="Arial"/>
        </w:rPr>
        <w:t xml:space="preserve">Priedas Nr. 6 –  </w:t>
      </w:r>
      <w:r w:rsidR="00B4344B" w:rsidRPr="00B4344B">
        <w:rPr>
          <w:rFonts w:ascii="Arial" w:hAnsi="Arial" w:cs="Arial"/>
        </w:rPr>
        <w:t>Trišalės sutarties dėl tiesioginio atsiskaitymo su subteikėju</w:t>
      </w:r>
      <w:r w:rsidRPr="00DD66DB">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lastRenderedPageBreak/>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r w:rsidRPr="00D62F76">
              <w:rPr>
                <w:rFonts w:ascii="Arial" w:hAnsi="Arial" w:cs="Arial"/>
              </w:rPr>
              <w:t xml:space="preserve">A.s.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EndnoteText"/>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2545E39B" w14:textId="77777777" w:rsidR="00DD66DB" w:rsidRDefault="00DD66DB">
      <w:r>
        <w:br w:type="page"/>
      </w:r>
    </w:p>
    <w:p w14:paraId="5DC778B1" w14:textId="7CF3562B" w:rsidR="003C1024" w:rsidRDefault="00DD66DB" w:rsidP="00DD66DB">
      <w:pPr>
        <w:pStyle w:val="BodyTextIndent"/>
        <w:spacing w:after="60"/>
        <w:ind w:firstLine="0"/>
        <w:jc w:val="right"/>
        <w:rPr>
          <w:rFonts w:ascii="Arial" w:hAnsi="Arial" w:cs="Arial"/>
          <w:sz w:val="20"/>
        </w:rPr>
      </w:pPr>
      <w:r>
        <w:rPr>
          <w:rFonts w:ascii="Arial" w:hAnsi="Arial" w:cs="Arial"/>
          <w:sz w:val="20"/>
        </w:rPr>
        <w:lastRenderedPageBreak/>
        <w:t>Sutarties SD Priedas Nr. 2</w:t>
      </w:r>
    </w:p>
    <w:p w14:paraId="3C224AEB" w14:textId="77777777" w:rsidR="00DD66DB" w:rsidRDefault="00DD66DB" w:rsidP="00CB38F4">
      <w:pPr>
        <w:pStyle w:val="BodyTextIndent"/>
        <w:spacing w:after="60"/>
        <w:ind w:firstLine="0"/>
        <w:rPr>
          <w:rFonts w:ascii="Arial" w:hAnsi="Arial" w:cs="Arial"/>
          <w:sz w:val="20"/>
        </w:rPr>
      </w:pPr>
    </w:p>
    <w:p w14:paraId="5C48C8A8" w14:textId="4F5F97C4" w:rsidR="00DD66DB" w:rsidRPr="00DD66DB" w:rsidRDefault="00DD66DB" w:rsidP="00DD66DB">
      <w:pPr>
        <w:pStyle w:val="BodyTextIndent"/>
        <w:spacing w:after="60"/>
        <w:ind w:firstLine="0"/>
        <w:jc w:val="center"/>
        <w:rPr>
          <w:rFonts w:ascii="Arial" w:hAnsi="Arial" w:cs="Arial"/>
          <w:b/>
          <w:bCs/>
          <w:sz w:val="20"/>
        </w:rPr>
      </w:pPr>
      <w:r w:rsidRPr="00DD66DB">
        <w:rPr>
          <w:rFonts w:ascii="Arial" w:hAnsi="Arial" w:cs="Arial"/>
          <w:b/>
          <w:bCs/>
          <w:sz w:val="20"/>
        </w:rPr>
        <w:t>TECHNINĖ SPECIFIKACIJA</w:t>
      </w: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5251053" w14:textId="77777777" w:rsidR="00DD66DB" w:rsidRDefault="00DD66DB">
      <w:pPr>
        <w:rPr>
          <w:rFonts w:ascii="Arial" w:hAnsi="Arial" w:cs="Arial"/>
        </w:rPr>
      </w:pPr>
      <w:r>
        <w:rPr>
          <w:rFonts w:ascii="Arial" w:hAnsi="Arial" w:cs="Arial"/>
        </w:rPr>
        <w:br w:type="page"/>
      </w:r>
    </w:p>
    <w:p w14:paraId="1F2EC862" w14:textId="42215E22"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197E49D4" w:rsidR="00700067" w:rsidRPr="00FE027A" w:rsidRDefault="00DD66DB"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tbl>
      <w:tblPr>
        <w:tblStyle w:val="TableGrid"/>
        <w:tblW w:w="9628" w:type="dxa"/>
        <w:tblLook w:val="04A0" w:firstRow="1" w:lastRow="0" w:firstColumn="1" w:lastColumn="0" w:noHBand="0" w:noVBand="1"/>
      </w:tblPr>
      <w:tblGrid>
        <w:gridCol w:w="923"/>
        <w:gridCol w:w="3618"/>
        <w:gridCol w:w="949"/>
        <w:gridCol w:w="2152"/>
        <w:gridCol w:w="1986"/>
      </w:tblGrid>
      <w:tr w:rsidR="00DD66DB" w:rsidRPr="001E0BC3" w14:paraId="3576E3B9" w14:textId="22C50517" w:rsidTr="0522C06D">
        <w:trPr>
          <w:trHeight w:val="504"/>
        </w:trPr>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9A9889E" w14:textId="77777777" w:rsidR="00DD66DB" w:rsidRPr="00DD66DB" w:rsidRDefault="00DD66DB" w:rsidP="00DD66DB">
            <w:pPr>
              <w:pStyle w:val="ListParagraph"/>
              <w:tabs>
                <w:tab w:val="left" w:pos="540"/>
              </w:tabs>
              <w:spacing w:before="60" w:after="60"/>
              <w:ind w:left="0"/>
              <w:jc w:val="center"/>
              <w:rPr>
                <w:rFonts w:ascii="Arial" w:hAnsi="Arial" w:cs="Arial"/>
                <w:b/>
              </w:rPr>
            </w:pPr>
            <w:r w:rsidRPr="00DD66DB">
              <w:rPr>
                <w:rFonts w:ascii="Arial" w:hAnsi="Arial" w:cs="Arial"/>
                <w:b/>
              </w:rPr>
              <w:t>Eil. Nr.</w:t>
            </w:r>
          </w:p>
        </w:tc>
        <w:tc>
          <w:tcPr>
            <w:tcW w:w="36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7EACECC" w14:textId="77777777" w:rsidR="00DD66DB" w:rsidRPr="00DD66DB" w:rsidRDefault="00DD66DB" w:rsidP="00DD66DB">
            <w:pPr>
              <w:pStyle w:val="ListParagraph"/>
              <w:tabs>
                <w:tab w:val="left" w:pos="540"/>
              </w:tabs>
              <w:spacing w:before="60" w:after="60"/>
              <w:ind w:left="0"/>
              <w:jc w:val="center"/>
              <w:rPr>
                <w:rFonts w:ascii="Arial" w:hAnsi="Arial" w:cs="Arial"/>
                <w:b/>
              </w:rPr>
            </w:pPr>
            <w:r w:rsidRPr="00DD66DB">
              <w:rPr>
                <w:rFonts w:ascii="Arial" w:hAnsi="Arial" w:cs="Arial"/>
                <w:b/>
              </w:rPr>
              <w:t>Paslaugų pavadinimas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60C20D5" w14:textId="77777777" w:rsidR="00DD66DB" w:rsidRPr="00DD66DB" w:rsidRDefault="00DD66DB" w:rsidP="00DD66DB">
            <w:pPr>
              <w:pStyle w:val="ListParagraph"/>
              <w:tabs>
                <w:tab w:val="left" w:pos="540"/>
              </w:tabs>
              <w:spacing w:before="60" w:after="60"/>
              <w:ind w:left="0"/>
              <w:jc w:val="center"/>
              <w:rPr>
                <w:rFonts w:ascii="Arial" w:hAnsi="Arial" w:cs="Arial"/>
                <w:b/>
              </w:rPr>
            </w:pPr>
            <w:r w:rsidRPr="00DD66DB">
              <w:rPr>
                <w:rFonts w:ascii="Arial" w:hAnsi="Arial" w:cs="Arial"/>
                <w:b/>
              </w:rPr>
              <w:t>Mato</w:t>
            </w:r>
          </w:p>
          <w:p w14:paraId="3A54521D" w14:textId="77777777" w:rsidR="00DD66DB" w:rsidRPr="00DD66DB" w:rsidRDefault="00DD66DB" w:rsidP="00DD66DB">
            <w:pPr>
              <w:pStyle w:val="ListParagraph"/>
              <w:tabs>
                <w:tab w:val="left" w:pos="540"/>
              </w:tabs>
              <w:spacing w:before="60" w:after="60"/>
              <w:ind w:left="0"/>
              <w:jc w:val="center"/>
              <w:rPr>
                <w:rFonts w:ascii="Arial" w:hAnsi="Arial" w:cs="Arial"/>
                <w:b/>
              </w:rPr>
            </w:pPr>
            <w:r w:rsidRPr="00DD66DB">
              <w:rPr>
                <w:rFonts w:ascii="Arial" w:hAnsi="Arial" w:cs="Arial"/>
                <w:b/>
              </w:rPr>
              <w:t>vnt.</w:t>
            </w:r>
          </w:p>
        </w:tc>
        <w:tc>
          <w:tcPr>
            <w:tcW w:w="21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FDEE7FE" w14:textId="22220DC7" w:rsidR="00DD66DB" w:rsidRPr="00DD66DB" w:rsidRDefault="00DD66DB" w:rsidP="00DD66DB">
            <w:pPr>
              <w:pStyle w:val="ListParagraph"/>
              <w:tabs>
                <w:tab w:val="left" w:pos="540"/>
              </w:tabs>
              <w:spacing w:before="60" w:after="60"/>
              <w:ind w:left="0"/>
              <w:jc w:val="center"/>
              <w:rPr>
                <w:rFonts w:ascii="Arial" w:hAnsi="Arial" w:cs="Arial"/>
                <w:b/>
                <w:bCs/>
              </w:rPr>
            </w:pPr>
            <w:r w:rsidRPr="00DD66DB">
              <w:rPr>
                <w:rFonts w:ascii="Arial" w:hAnsi="Arial" w:cs="Arial"/>
                <w:b/>
                <w:bCs/>
                <w:iCs/>
                <w:color w:val="000000" w:themeColor="text1"/>
              </w:rPr>
              <w:t xml:space="preserve">Preliminarus kiekis </w:t>
            </w:r>
            <w:r w:rsidRPr="00DD66DB">
              <w:rPr>
                <w:rFonts w:ascii="Arial" w:hAnsi="Arial" w:cs="Arial"/>
                <w:b/>
                <w:bCs/>
              </w:rPr>
              <w:t>Sutarties galiojimo laikotarpiu</w:t>
            </w:r>
          </w:p>
        </w:tc>
        <w:tc>
          <w:tcPr>
            <w:tcW w:w="1986" w:type="dxa"/>
            <w:shd w:val="clear" w:color="auto" w:fill="F2F2F2" w:themeFill="background1" w:themeFillShade="F2"/>
            <w:vAlign w:val="center"/>
          </w:tcPr>
          <w:p w14:paraId="7B610510" w14:textId="76EFAB32" w:rsidR="00DD66DB" w:rsidRPr="00DD66DB" w:rsidRDefault="00DD66DB" w:rsidP="00DD66DB">
            <w:pPr>
              <w:pStyle w:val="ListParagraph"/>
              <w:tabs>
                <w:tab w:val="left" w:pos="540"/>
              </w:tabs>
              <w:spacing w:before="60" w:after="60"/>
              <w:ind w:left="0"/>
              <w:jc w:val="center"/>
              <w:rPr>
                <w:rFonts w:ascii="Arial" w:hAnsi="Arial" w:cs="Arial"/>
                <w:b/>
                <w:bCs/>
                <w:iCs/>
                <w:color w:val="000000" w:themeColor="text1"/>
              </w:rPr>
            </w:pPr>
            <w:r>
              <w:rPr>
                <w:rFonts w:ascii="Arial" w:hAnsi="Arial" w:cs="Arial"/>
                <w:b/>
                <w:bCs/>
                <w:iCs/>
                <w:color w:val="000000" w:themeColor="text1"/>
              </w:rPr>
              <w:t>Įkainis, EUR be PVM</w:t>
            </w:r>
          </w:p>
        </w:tc>
      </w:tr>
      <w:tr w:rsidR="00DD66DB" w:rsidRPr="00056F01" w14:paraId="7D7B839B" w14:textId="540C427A" w:rsidTr="0522C06D">
        <w:trPr>
          <w:trHeight w:val="282"/>
        </w:trPr>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0B11FD" w14:textId="39C76308" w:rsidR="00DD66DB" w:rsidRPr="00DD66DB" w:rsidRDefault="00DD66DB" w:rsidP="00DD66DB">
            <w:pPr>
              <w:tabs>
                <w:tab w:val="left" w:pos="540"/>
              </w:tabs>
              <w:spacing w:before="60" w:after="60"/>
              <w:jc w:val="center"/>
              <w:rPr>
                <w:rFonts w:ascii="Arial" w:hAnsi="Arial" w:cs="Arial"/>
              </w:rPr>
            </w:pPr>
            <w:r>
              <w:rPr>
                <w:rFonts w:ascii="Arial" w:hAnsi="Arial" w:cs="Arial"/>
              </w:rPr>
              <w:t>1</w:t>
            </w:r>
          </w:p>
        </w:tc>
        <w:tc>
          <w:tcPr>
            <w:tcW w:w="36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BDF253" w14:textId="77777777" w:rsidR="00DD66DB" w:rsidRPr="00DD66DB" w:rsidRDefault="00DD66DB" w:rsidP="00DD66DB">
            <w:pPr>
              <w:pStyle w:val="ListParagraph"/>
              <w:tabs>
                <w:tab w:val="left" w:pos="540"/>
              </w:tabs>
              <w:spacing w:before="60" w:after="60"/>
              <w:ind w:left="0"/>
              <w:jc w:val="center"/>
              <w:rPr>
                <w:rFonts w:ascii="Arial" w:hAnsi="Arial" w:cs="Arial"/>
              </w:rPr>
            </w:pPr>
            <w:r w:rsidRPr="00DD66DB">
              <w:rPr>
                <w:rFonts w:ascii="Arial" w:hAnsi="Arial" w:cs="Arial"/>
              </w:rPr>
              <w:t>Konsultavimo paslaugos</w:t>
            </w:r>
            <w:r w:rsidRPr="00DD66DB">
              <w:rPr>
                <w:rFonts w:ascii="Arial" w:hAnsi="Arial" w:cs="Arial"/>
                <w:color w:val="000000" w:themeColor="text1"/>
              </w:rPr>
              <w:t>, susijusios su tiekiamų SGD įvertinimu, matavimu ir testavimu.</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624B5" w14:textId="77777777" w:rsidR="00DD66DB" w:rsidRPr="00DD66DB" w:rsidRDefault="00DD66DB" w:rsidP="00DD66DB">
            <w:pPr>
              <w:tabs>
                <w:tab w:val="left" w:pos="540"/>
              </w:tabs>
              <w:spacing w:before="60" w:after="60"/>
              <w:jc w:val="center"/>
              <w:rPr>
                <w:rFonts w:ascii="Arial" w:hAnsi="Arial" w:cs="Arial"/>
              </w:rPr>
            </w:pPr>
            <w:r w:rsidRPr="00DD66DB">
              <w:rPr>
                <w:rFonts w:ascii="Arial" w:hAnsi="Arial" w:cs="Arial"/>
              </w:rPr>
              <w:t>Val.</w:t>
            </w:r>
          </w:p>
        </w:tc>
        <w:tc>
          <w:tcPr>
            <w:tcW w:w="2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BB0355" w14:textId="51EDBD52" w:rsidR="00DD66DB" w:rsidRPr="00DD66DB" w:rsidRDefault="4EA19BA6" w:rsidP="00DD66DB">
            <w:pPr>
              <w:tabs>
                <w:tab w:val="left" w:pos="540"/>
              </w:tabs>
              <w:spacing w:before="60" w:after="60"/>
              <w:jc w:val="center"/>
              <w:rPr>
                <w:rFonts w:ascii="Arial" w:hAnsi="Arial" w:cs="Arial"/>
              </w:rPr>
            </w:pPr>
            <w:r w:rsidRPr="0522C06D">
              <w:rPr>
                <w:rFonts w:ascii="Arial" w:hAnsi="Arial" w:cs="Arial"/>
              </w:rPr>
              <w:t>400</w:t>
            </w:r>
          </w:p>
        </w:tc>
        <w:tc>
          <w:tcPr>
            <w:tcW w:w="1986" w:type="dxa"/>
          </w:tcPr>
          <w:p w14:paraId="755F3256" w14:textId="77777777" w:rsidR="00DD66DB" w:rsidRPr="00DD66DB" w:rsidRDefault="00DD66DB" w:rsidP="00DD66DB">
            <w:pPr>
              <w:tabs>
                <w:tab w:val="left" w:pos="540"/>
              </w:tabs>
              <w:spacing w:before="60" w:after="60"/>
              <w:jc w:val="center"/>
              <w:rPr>
                <w:rFonts w:ascii="Arial" w:hAnsi="Arial" w:cs="Arial"/>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5C529610" w14:textId="0E4D202F" w:rsidR="00DD66DB" w:rsidRPr="00DD66DB" w:rsidRDefault="00DD66DB" w:rsidP="00DD66DB">
      <w:pPr>
        <w:tabs>
          <w:tab w:val="center" w:pos="4153"/>
          <w:tab w:val="right" w:pos="8306"/>
        </w:tabs>
        <w:jc w:val="right"/>
        <w:rPr>
          <w:rFonts w:ascii="Arial" w:hAnsi="Arial" w:cs="Arial"/>
          <w:bCs/>
        </w:rPr>
      </w:pPr>
      <w:r w:rsidRPr="00DD66DB">
        <w:rPr>
          <w:rFonts w:ascii="Arial" w:hAnsi="Arial" w:cs="Arial"/>
          <w:bCs/>
        </w:rPr>
        <w:lastRenderedPageBreak/>
        <w:t>Sutarties SD Priedas Nr. 4</w:t>
      </w:r>
    </w:p>
    <w:p w14:paraId="1503C5CC" w14:textId="77777777" w:rsidR="00DD66DB" w:rsidRPr="00DD66DB" w:rsidRDefault="00DD66DB" w:rsidP="00DD66DB">
      <w:pPr>
        <w:tabs>
          <w:tab w:val="center" w:pos="4153"/>
          <w:tab w:val="right" w:pos="8306"/>
        </w:tabs>
        <w:jc w:val="right"/>
        <w:rPr>
          <w:rFonts w:ascii="Arial" w:hAnsi="Arial" w:cs="Arial"/>
          <w:bCs/>
        </w:rPr>
      </w:pPr>
    </w:p>
    <w:p w14:paraId="798F1721" w14:textId="6753CD9C" w:rsidR="00DD66DB" w:rsidRPr="00885C87" w:rsidRDefault="00DD66DB" w:rsidP="00DD66DB">
      <w:pPr>
        <w:tabs>
          <w:tab w:val="center" w:pos="4153"/>
          <w:tab w:val="right" w:pos="8306"/>
        </w:tabs>
        <w:jc w:val="center"/>
        <w:rPr>
          <w:rFonts w:ascii="Arial" w:hAnsi="Arial" w:cs="Arial"/>
          <w:b/>
        </w:rPr>
      </w:pPr>
      <w:r w:rsidRPr="00885C87">
        <w:rPr>
          <w:rFonts w:ascii="Arial" w:hAnsi="Arial" w:cs="Arial"/>
          <w:b/>
        </w:rPr>
        <w:t>ĮKAINIO PERSKAIČIAVIMAS</w:t>
      </w:r>
    </w:p>
    <w:p w14:paraId="0177457A" w14:textId="77777777" w:rsidR="00DD66DB" w:rsidRPr="00885C87" w:rsidRDefault="00DD66DB" w:rsidP="00DD66DB">
      <w:pPr>
        <w:tabs>
          <w:tab w:val="center" w:pos="4153"/>
          <w:tab w:val="right" w:pos="8306"/>
        </w:tabs>
        <w:ind w:left="851"/>
        <w:contextualSpacing/>
        <w:rPr>
          <w:rFonts w:ascii="Arial" w:hAnsi="Arial" w:cs="Arial"/>
        </w:rPr>
      </w:pPr>
    </w:p>
    <w:p w14:paraId="57B10FCB" w14:textId="77777777" w:rsidR="00DD66DB" w:rsidRPr="002E58E3" w:rsidRDefault="006E2DE4" w:rsidP="00DD66DB">
      <w:pPr>
        <w:rPr>
          <w:rFonts w:ascii="Arial" w:hAnsi="Arial" w:cs="Arial"/>
        </w:rPr>
      </w:pPr>
      <w:sdt>
        <w:sdtPr>
          <w:rPr>
            <w:rFonts w:ascii="Arial" w:hAnsi="Arial" w:cs="Arial"/>
          </w:rPr>
          <w:id w:val="-1369212571"/>
          <w:placeholder>
            <w:docPart w:val="70D8C9ACBACF4DA895FCCFB502AA25C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D66DB">
            <w:rPr>
              <w:rFonts w:ascii="Arial" w:hAnsi="Arial" w:cs="Arial"/>
            </w:rPr>
            <w:t>Įkainiai</w:t>
          </w:r>
        </w:sdtContent>
      </w:sdt>
      <w:r w:rsidR="00DD66DB" w:rsidRPr="00885C87">
        <w:rPr>
          <w:rFonts w:ascii="Arial" w:hAnsi="Arial" w:cs="Arial"/>
        </w:rPr>
        <w:t xml:space="preserve"> Sutarties galiojimo laikotarpiu bus perskaičiuojami (-a) tokiomis sąlygomis:</w:t>
      </w:r>
      <w:r w:rsidR="00DD66DB" w:rsidRPr="00885C87">
        <w:rPr>
          <w:rFonts w:ascii="Arial" w:hAnsi="Arial" w:cs="Arial"/>
        </w:rPr>
        <w:br/>
      </w:r>
    </w:p>
    <w:p w14:paraId="3EB7BA9C" w14:textId="77777777" w:rsidR="00DD66DB" w:rsidRPr="002E58E3" w:rsidRDefault="00DD66DB" w:rsidP="00DD66DB">
      <w:pPr>
        <w:numPr>
          <w:ilvl w:val="0"/>
          <w:numId w:val="49"/>
        </w:numPr>
        <w:tabs>
          <w:tab w:val="left" w:pos="284"/>
          <w:tab w:val="left" w:pos="709"/>
          <w:tab w:val="left" w:pos="851"/>
        </w:tabs>
        <w:ind w:left="0" w:firstLine="426"/>
        <w:contextualSpacing/>
        <w:jc w:val="both"/>
        <w:rPr>
          <w:rFonts w:ascii="Arial" w:hAnsi="Arial" w:cs="Arial"/>
        </w:rPr>
      </w:pPr>
      <w:r w:rsidRPr="002E58E3">
        <w:rPr>
          <w:rFonts w:ascii="Arial" w:hAnsi="Arial" w:cs="Arial"/>
        </w:rPr>
        <w:t xml:space="preserve">Pirmas perskaičiavimas atliekamas ne anksčiau kaip po </w:t>
      </w:r>
      <w:sdt>
        <w:sdtPr>
          <w:rPr>
            <w:rFonts w:ascii="Arial" w:hAnsi="Arial" w:cs="Arial"/>
          </w:rPr>
          <w:id w:val="-1623687646"/>
          <w:placeholder>
            <w:docPart w:val="FF50B55C0F524C7EA77A242A7D509A8F"/>
          </w:placeholder>
          <w:dropDownList>
            <w:listItem w:displayText="[Pasirinkti]" w:value="[Pasirinkti]"/>
            <w:listItem w:displayText="6" w:value="6"/>
            <w:listItem w:displayText="12" w:value="12"/>
          </w:dropDownList>
        </w:sdtPr>
        <w:sdtEndPr/>
        <w:sdtContent>
          <w:r w:rsidRPr="002E58E3">
            <w:rPr>
              <w:rFonts w:ascii="Arial" w:hAnsi="Arial" w:cs="Arial"/>
            </w:rPr>
            <w:t>12</w:t>
          </w:r>
        </w:sdtContent>
      </w:sdt>
      <w:r w:rsidRPr="002E58E3">
        <w:rPr>
          <w:rFonts w:ascii="Arial" w:hAnsi="Arial" w:cs="Arial"/>
        </w:rPr>
        <w:t xml:space="preserve"> mėn. nuo Sutarties įsigaliojimo dienos, vėlesni perskaičiavimai – praėjus ne mažiau kaip </w:t>
      </w:r>
      <w:sdt>
        <w:sdtPr>
          <w:rPr>
            <w:rFonts w:ascii="Arial" w:hAnsi="Arial" w:cs="Arial"/>
          </w:rPr>
          <w:id w:val="116736472"/>
          <w:placeholder>
            <w:docPart w:val="8EDA61904B7A41DDB436F1573A575284"/>
          </w:placeholder>
          <w:dropDownList>
            <w:listItem w:displayText="[Pasirinkti]" w:value="[Pasirinkti]"/>
            <w:listItem w:displayText="6" w:value="6"/>
            <w:listItem w:displayText="12" w:value="12"/>
          </w:dropDownList>
        </w:sdtPr>
        <w:sdtEndPr/>
        <w:sdtContent>
          <w:r w:rsidRPr="002E58E3">
            <w:rPr>
              <w:rFonts w:ascii="Arial" w:hAnsi="Arial" w:cs="Arial"/>
            </w:rPr>
            <w:t>12</w:t>
          </w:r>
        </w:sdtContent>
      </w:sdt>
      <w:r w:rsidRPr="002E58E3">
        <w:rPr>
          <w:rFonts w:ascii="Arial" w:hAnsi="Arial" w:cs="Arial"/>
        </w:rPr>
        <w:t xml:space="preserve"> mėn. nuo paskutinio perskaičiavimo dienos; </w:t>
      </w:r>
    </w:p>
    <w:p w14:paraId="297ECC23" w14:textId="77777777" w:rsidR="00DD66DB" w:rsidRPr="00885C87" w:rsidRDefault="00DD66DB" w:rsidP="00DD66DB">
      <w:pPr>
        <w:numPr>
          <w:ilvl w:val="0"/>
          <w:numId w:val="49"/>
        </w:numPr>
        <w:tabs>
          <w:tab w:val="left" w:pos="284"/>
          <w:tab w:val="left" w:pos="709"/>
          <w:tab w:val="left" w:pos="851"/>
        </w:tabs>
        <w:ind w:left="0" w:firstLine="426"/>
        <w:contextualSpacing/>
        <w:jc w:val="both"/>
        <w:rPr>
          <w:rFonts w:ascii="Arial" w:hAnsi="Arial" w:cs="Arial"/>
        </w:rPr>
      </w:pPr>
      <w:r w:rsidRPr="002E58E3">
        <w:rPr>
          <w:rFonts w:ascii="Arial" w:hAnsi="Arial" w:cs="Arial"/>
        </w:rPr>
        <w:t xml:space="preserve">Perskaičiavimas atliekamas, jeigu pagal Valstybės </w:t>
      </w:r>
      <w:r w:rsidRPr="00885C87">
        <w:rPr>
          <w:rFonts w:ascii="Arial" w:hAnsi="Arial" w:cs="Arial"/>
        </w:rPr>
        <w:t xml:space="preserve">duomenų agentūros duomenis Metinės infliacijos dydis pasiekia </w:t>
      </w:r>
      <w:r w:rsidRPr="00885C87">
        <w:rPr>
          <w:rFonts w:ascii="Arial" w:hAnsi="Arial" w:cs="Arial"/>
          <w:lang w:val="en-US"/>
        </w:rPr>
        <w:t>8</w:t>
      </w:r>
      <w:r w:rsidRPr="00885C87">
        <w:rPr>
          <w:rFonts w:ascii="Arial" w:hAnsi="Arial" w:cs="Arial"/>
        </w:rPr>
        <w:t xml:space="preserve"> ar daugiau procentų arba Metinės defliacijos dydis pasiekia </w:t>
      </w:r>
      <w:sdt>
        <w:sdtPr>
          <w:rPr>
            <w:rFonts w:ascii="Arial" w:hAnsi="Arial" w:cs="Arial"/>
          </w:rPr>
          <w:id w:val="-2144033019"/>
          <w:placeholder>
            <w:docPart w:val="6586A579A9CD4E0FB52A61E530A34108"/>
          </w:placeholder>
          <w:dropDownList>
            <w:listItem w:displayText="-5" w:value="-5"/>
            <w:listItem w:displayText="-7" w:value="-7"/>
            <w:listItem w:displayText="-8" w:value="-8"/>
            <w:listItem w:displayText="-9" w:value="-9"/>
            <w:listItem w:displayText="-10" w:value="-10"/>
          </w:dropDownList>
        </w:sdtPr>
        <w:sdtEndPr/>
        <w:sdtContent>
          <w:r w:rsidRPr="00885C87">
            <w:rPr>
              <w:rFonts w:ascii="Arial" w:hAnsi="Arial" w:cs="Arial"/>
            </w:rPr>
            <w:t>-8</w:t>
          </w:r>
        </w:sdtContent>
      </w:sdt>
      <w:r w:rsidRPr="00885C87">
        <w:rPr>
          <w:rFonts w:ascii="Arial" w:hAnsi="Arial" w:cs="Arial"/>
        </w:rPr>
        <w:t xml:space="preserve"> ar mažiau procentų ribą (duomenų šaltinis - </w:t>
      </w:r>
      <w:hyperlink r:id="rId12" w:history="1">
        <w:r w:rsidRPr="00885C87">
          <w:rPr>
            <w:rStyle w:val="Hyperlink"/>
            <w:rFonts w:ascii="Arial" w:hAnsi="Arial" w:cs="Arial"/>
          </w:rPr>
          <w:t>https://osp.stat.gov.lt/pagrindiniai-salies-rodikliai</w:t>
        </w:r>
      </w:hyperlink>
      <w:r w:rsidRPr="00885C87">
        <w:rPr>
          <w:rFonts w:ascii="Arial" w:hAnsi="Arial" w:cs="Arial"/>
        </w:rPr>
        <w:t>);</w:t>
      </w:r>
    </w:p>
    <w:p w14:paraId="006A2FEA" w14:textId="77777777" w:rsidR="00DD66DB" w:rsidRPr="00885C87" w:rsidRDefault="00DD66DB" w:rsidP="00DD66DB">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Perskaičiavimas atliekamas pagal žemiau pateiktą formulę:</w:t>
      </w:r>
    </w:p>
    <w:p w14:paraId="04BCC548" w14:textId="77777777" w:rsidR="00DD66DB" w:rsidRPr="00885C87" w:rsidRDefault="00DD66DB" w:rsidP="00DD66DB">
      <w:pPr>
        <w:ind w:left="709" w:hanging="7"/>
        <w:contextualSpacing/>
        <w:rPr>
          <w:rFonts w:ascii="Arial" w:hAnsi="Arial" w:cs="Arial"/>
        </w:rPr>
      </w:pPr>
    </w:p>
    <w:p w14:paraId="58E90125" w14:textId="77777777" w:rsidR="00DD66DB" w:rsidRPr="00885C87" w:rsidRDefault="00DD66DB" w:rsidP="00DD66DB">
      <w:pPr>
        <w:ind w:left="709" w:hanging="7"/>
        <w:contextualSpacing/>
        <w:rPr>
          <w:rFonts w:ascii="Arial" w:hAnsi="Arial" w:cs="Arial"/>
        </w:rPr>
      </w:pPr>
      <w:r w:rsidRPr="00885C87">
        <w:rPr>
          <w:rFonts w:ascii="Arial" w:hAnsi="Arial" w:cs="Arial"/>
          <w:noProof/>
        </w:rPr>
        <w:drawing>
          <wp:anchor distT="0" distB="0" distL="114300" distR="114300" simplePos="0" relativeHeight="251658240" behindDoc="0" locked="0" layoutInCell="1" allowOverlap="1" wp14:anchorId="3C8C6BA1" wp14:editId="7209DF5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85C87">
        <w:rPr>
          <w:rFonts w:ascii="Arial" w:hAnsi="Arial" w:cs="Arial"/>
        </w:rPr>
        <w:br w:type="textWrapping" w:clear="all"/>
        <w:t>C</w:t>
      </w:r>
      <w:r w:rsidRPr="00885C87">
        <w:rPr>
          <w:rFonts w:ascii="Arial" w:hAnsi="Arial" w:cs="Arial"/>
          <w:vertAlign w:val="subscript"/>
        </w:rPr>
        <w:t>pn</w:t>
      </w:r>
      <w:r w:rsidRPr="00885C87">
        <w:rPr>
          <w:rFonts w:ascii="Arial" w:hAnsi="Arial" w:cs="Arial"/>
        </w:rPr>
        <w:t xml:space="preserve"> – perskaičiuot</w:t>
      </w:r>
      <w:r>
        <w:rPr>
          <w:rFonts w:ascii="Arial" w:hAnsi="Arial" w:cs="Arial"/>
        </w:rPr>
        <w:t xml:space="preserve">i </w:t>
      </w:r>
      <w:sdt>
        <w:sdtPr>
          <w:rPr>
            <w:rFonts w:ascii="Arial" w:hAnsi="Arial" w:cs="Arial"/>
          </w:rPr>
          <w:id w:val="-1784875981"/>
          <w:placeholder>
            <w:docPart w:val="369E9FCD66B7452A80859F4103897DC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sidRPr="00885C87">
        <w:rPr>
          <w:rFonts w:ascii="Arial" w:hAnsi="Arial" w:cs="Arial"/>
        </w:rPr>
        <w:t xml:space="preserve"> EUR be PVM;</w:t>
      </w:r>
    </w:p>
    <w:p w14:paraId="7DDDD14C" w14:textId="77777777" w:rsidR="00DD66DB" w:rsidRPr="00885C87" w:rsidRDefault="00DD66DB" w:rsidP="00DD66DB">
      <w:pPr>
        <w:ind w:left="709" w:hanging="7"/>
        <w:contextualSpacing/>
        <w:rPr>
          <w:rFonts w:ascii="Arial" w:hAnsi="Arial" w:cs="Arial"/>
        </w:rPr>
      </w:pPr>
    </w:p>
    <w:p w14:paraId="41B33DEE" w14:textId="77777777" w:rsidR="00DD66DB" w:rsidRPr="00885C87" w:rsidRDefault="00DD66DB" w:rsidP="00DD66DB">
      <w:pPr>
        <w:ind w:left="709" w:hanging="7"/>
        <w:contextualSpacing/>
        <w:rPr>
          <w:rFonts w:ascii="Arial" w:hAnsi="Arial" w:cs="Arial"/>
        </w:rPr>
      </w:pPr>
      <w:r w:rsidRPr="00885C87">
        <w:rPr>
          <w:rFonts w:ascii="Arial" w:hAnsi="Arial" w:cs="Arial"/>
        </w:rPr>
        <w:t>S</w:t>
      </w:r>
      <w:r w:rsidRPr="00885C87">
        <w:rPr>
          <w:rFonts w:ascii="Arial" w:hAnsi="Arial" w:cs="Arial"/>
          <w:vertAlign w:val="subscript"/>
        </w:rPr>
        <w:t>n</w:t>
      </w:r>
      <w:r w:rsidRPr="00885C87">
        <w:rPr>
          <w:rFonts w:ascii="Arial" w:hAnsi="Arial" w:cs="Arial"/>
        </w:rPr>
        <w:t xml:space="preserve"> – Sutartyje numatyti</w:t>
      </w:r>
      <w:sdt>
        <w:sdtPr>
          <w:rPr>
            <w:rFonts w:ascii="Arial" w:hAnsi="Arial" w:cs="Arial"/>
          </w:rPr>
          <w:id w:val="-314191532"/>
          <w:placeholder>
            <w:docPart w:val="A6A75F37F41F4760A59C60F7F3AEDED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sidRPr="00885C87">
        <w:rPr>
          <w:rFonts w:ascii="Arial" w:hAnsi="Arial" w:cs="Arial"/>
        </w:rPr>
        <w:t>; EUR be PVM;</w:t>
      </w:r>
    </w:p>
    <w:p w14:paraId="145BADE7" w14:textId="77777777" w:rsidR="00DD66DB" w:rsidRPr="00885C87" w:rsidRDefault="00DD66DB" w:rsidP="00DD66DB">
      <w:pPr>
        <w:ind w:left="709" w:hanging="7"/>
        <w:contextualSpacing/>
        <w:rPr>
          <w:rFonts w:ascii="Arial" w:hAnsi="Arial" w:cs="Arial"/>
        </w:rPr>
      </w:pPr>
    </w:p>
    <w:p w14:paraId="1C2B339D" w14:textId="77777777" w:rsidR="00DD66DB" w:rsidRPr="00885C87" w:rsidRDefault="00DD66DB" w:rsidP="00DD66DB">
      <w:pPr>
        <w:ind w:left="709" w:hanging="7"/>
        <w:contextualSpacing/>
        <w:jc w:val="both"/>
        <w:rPr>
          <w:rFonts w:ascii="Arial" w:hAnsi="Arial" w:cs="Arial"/>
        </w:rPr>
      </w:pPr>
      <w:r w:rsidRPr="00885C87">
        <w:rPr>
          <w:rFonts w:ascii="Arial" w:hAnsi="Arial" w:cs="Arial"/>
        </w:rPr>
        <w:t>I – naujausias paskelbtas Metinės infliacijos arba defliacijos</w:t>
      </w:r>
      <w:r w:rsidRPr="00885C87">
        <w:rPr>
          <w:rFonts w:ascii="Arial" w:hAnsi="Arial" w:cs="Arial"/>
          <w:bCs/>
        </w:rPr>
        <w:t xml:space="preserve"> </w:t>
      </w:r>
      <w:r w:rsidRPr="00885C87">
        <w:rPr>
          <w:rFonts w:ascii="Arial" w:hAnsi="Arial" w:cs="Arial"/>
        </w:rPr>
        <w:t xml:space="preserve">dydis procentais </w:t>
      </w:r>
      <w:r w:rsidRPr="00885C87">
        <w:rPr>
          <w:rFonts w:ascii="Arial" w:hAnsi="Arial" w:cs="Arial"/>
          <w:bCs/>
        </w:rPr>
        <w:t>(defliacijos atveju įrašomas su minuso ženklu)</w:t>
      </w:r>
      <w:r w:rsidRPr="00885C87">
        <w:rPr>
          <w:rFonts w:ascii="Arial" w:hAnsi="Arial" w:cs="Arial"/>
        </w:rPr>
        <w:t>;</w:t>
      </w:r>
    </w:p>
    <w:p w14:paraId="4067C675" w14:textId="77777777" w:rsidR="00DD66DB" w:rsidRPr="00885C87" w:rsidRDefault="00DD66DB" w:rsidP="00DD66DB">
      <w:pPr>
        <w:ind w:left="709" w:hanging="7"/>
        <w:contextualSpacing/>
        <w:rPr>
          <w:rFonts w:ascii="Arial" w:hAnsi="Arial" w:cs="Arial"/>
        </w:rPr>
      </w:pPr>
    </w:p>
    <w:p w14:paraId="683547B9" w14:textId="77777777" w:rsidR="00DD66DB" w:rsidRPr="00885C87" w:rsidRDefault="00DD66DB" w:rsidP="00DD66DB">
      <w:pPr>
        <w:ind w:left="709" w:hanging="7"/>
        <w:contextualSpacing/>
        <w:rPr>
          <w:rFonts w:ascii="Arial" w:hAnsi="Arial" w:cs="Arial"/>
          <w:lang w:val="en-US"/>
        </w:rPr>
      </w:pPr>
      <w:r w:rsidRPr="00885C87">
        <w:rPr>
          <w:rFonts w:ascii="Arial" w:hAnsi="Arial" w:cs="Arial"/>
          <w:noProof/>
          <w:lang w:eastAsia="lt-LT"/>
        </w:rPr>
        <w:t xml:space="preserve">X </w:t>
      </w:r>
      <w:r w:rsidRPr="00885C87">
        <w:rPr>
          <w:rFonts w:ascii="Arial" w:hAnsi="Arial" w:cs="Arial"/>
        </w:rPr>
        <w:t>- defliacijos atveju (</w:t>
      </w:r>
      <w:sdt>
        <w:sdtPr>
          <w:rPr>
            <w:rFonts w:ascii="Arial" w:hAnsi="Arial" w:cs="Arial"/>
          </w:rPr>
          <w:id w:val="1787468581"/>
          <w:placeholder>
            <w:docPart w:val="4C4B1A940166447EA5EEFD98203626C2"/>
          </w:placeholder>
          <w:dropDownList>
            <w:listItem w:displayText="-7" w:value="-7"/>
            <w:listItem w:displayText="-8" w:value="-8"/>
            <w:listItem w:displayText="-9" w:value="-9"/>
            <w:listItem w:displayText="-10" w:value="-10"/>
          </w:dropDownList>
        </w:sdtPr>
        <w:sdtEndPr/>
        <w:sdtContent>
          <w:r w:rsidRPr="00885C87">
            <w:rPr>
              <w:rFonts w:ascii="Arial" w:hAnsi="Arial" w:cs="Arial"/>
            </w:rPr>
            <w:t>-8</w:t>
          </w:r>
        </w:sdtContent>
      </w:sdt>
      <w:r w:rsidRPr="00885C87">
        <w:rPr>
          <w:rFonts w:ascii="Arial" w:hAnsi="Arial" w:cs="Arial"/>
        </w:rPr>
        <w:t xml:space="preserve">), infliacijos atveju </w:t>
      </w:r>
      <w:sdt>
        <w:sdtPr>
          <w:rPr>
            <w:rFonts w:ascii="Arial" w:hAnsi="Arial" w:cs="Arial"/>
          </w:rPr>
          <w:id w:val="-824744132"/>
          <w:placeholder>
            <w:docPart w:val="E854154422C6497186105EE471E52229"/>
          </w:placeholder>
          <w:dropDownList>
            <w:listItem w:displayText="7" w:value="7"/>
            <w:listItem w:displayText="8" w:value="8"/>
            <w:listItem w:displayText="9" w:value="9"/>
            <w:listItem w:displayText="10" w:value="10"/>
          </w:dropDownList>
        </w:sdtPr>
        <w:sdtEndPr/>
        <w:sdtContent>
          <w:r w:rsidRPr="00885C87">
            <w:rPr>
              <w:rFonts w:ascii="Arial" w:hAnsi="Arial" w:cs="Arial"/>
            </w:rPr>
            <w:t>8</w:t>
          </w:r>
        </w:sdtContent>
      </w:sdt>
      <w:r w:rsidRPr="00885C87">
        <w:rPr>
          <w:rFonts w:ascii="Arial" w:hAnsi="Arial" w:cs="Arial"/>
        </w:rPr>
        <w:t>.</w:t>
      </w:r>
    </w:p>
    <w:p w14:paraId="5F0D8083" w14:textId="77777777" w:rsidR="00DD66DB" w:rsidRPr="00885C87" w:rsidRDefault="00DD66DB" w:rsidP="00DD66DB">
      <w:pPr>
        <w:rPr>
          <w:rFonts w:ascii="Arial" w:hAnsi="Arial" w:cs="Arial"/>
        </w:rPr>
      </w:pPr>
    </w:p>
    <w:p w14:paraId="2408088B" w14:textId="77777777" w:rsidR="00DD66DB" w:rsidRPr="00885C87" w:rsidRDefault="00DD66DB" w:rsidP="00DD66DB">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Perskaičiavimas atliekamas tik Suinteresuotai Šaliai raštu kreipusis į kitą Šalį dėl įkainių perskaičiavimo:</w:t>
      </w:r>
    </w:p>
    <w:p w14:paraId="633C8600" w14:textId="77777777" w:rsidR="00DD66DB" w:rsidRPr="00885C87" w:rsidRDefault="00DD66DB" w:rsidP="00DD66DB">
      <w:pPr>
        <w:numPr>
          <w:ilvl w:val="1"/>
          <w:numId w:val="49"/>
        </w:numPr>
        <w:tabs>
          <w:tab w:val="left" w:pos="284"/>
          <w:tab w:val="left" w:pos="709"/>
          <w:tab w:val="left" w:pos="851"/>
        </w:tabs>
        <w:contextualSpacing/>
        <w:jc w:val="both"/>
        <w:rPr>
          <w:rFonts w:ascii="Arial" w:hAnsi="Arial" w:cs="Arial"/>
        </w:rPr>
      </w:pPr>
      <w:r w:rsidRPr="00885C87">
        <w:rPr>
          <w:rFonts w:ascii="Arial" w:hAnsi="Arial" w:cs="Arial"/>
        </w:rPr>
        <w:t>Kai Suinteresuota Šalis yra pirkėjas – pirkėjas pateikia pranešimą dėl perskaičiavimo kartu su perskaičiuota</w:t>
      </w:r>
      <w:r>
        <w:rPr>
          <w:rFonts w:ascii="Arial" w:hAnsi="Arial" w:cs="Arial"/>
        </w:rPr>
        <w:t>i</w:t>
      </w:r>
      <w:r w:rsidRPr="00885C87">
        <w:rPr>
          <w:rFonts w:ascii="Arial" w:hAnsi="Arial" w:cs="Arial"/>
        </w:rPr>
        <w:t>s įkainiais kitai Šaliai suderinti;</w:t>
      </w:r>
    </w:p>
    <w:p w14:paraId="23ED8F1C" w14:textId="77777777" w:rsidR="00DD66DB" w:rsidRPr="00885C87" w:rsidRDefault="00DD66DB" w:rsidP="00DD66DB">
      <w:pPr>
        <w:numPr>
          <w:ilvl w:val="1"/>
          <w:numId w:val="49"/>
        </w:numPr>
        <w:tabs>
          <w:tab w:val="left" w:pos="284"/>
          <w:tab w:val="left" w:pos="709"/>
          <w:tab w:val="left" w:pos="851"/>
        </w:tabs>
        <w:contextualSpacing/>
        <w:jc w:val="both"/>
        <w:rPr>
          <w:rFonts w:ascii="Arial" w:hAnsi="Arial" w:cs="Arial"/>
        </w:rPr>
      </w:pPr>
      <w:r w:rsidRPr="00885C87">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6B97E83B" w14:textId="77777777" w:rsidR="00DD66DB" w:rsidRPr="00885C87" w:rsidRDefault="00DD66DB" w:rsidP="00DD66DB">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 xml:space="preserve">Tiekėjas per 3 darbo dienas turi patvirtinti perskaičiuotus įkainius arba raštu pateikti pastabas dėl </w:t>
      </w:r>
      <w:r>
        <w:rPr>
          <w:rFonts w:ascii="Arial" w:hAnsi="Arial" w:cs="Arial"/>
        </w:rPr>
        <w:t xml:space="preserve"> </w:t>
      </w:r>
      <w:r w:rsidRPr="00885C87">
        <w:rPr>
          <w:rFonts w:ascii="Arial" w:hAnsi="Arial" w:cs="Arial"/>
        </w:rPr>
        <w:t>įkainių perskaičiavimo. Tiekėjui per 3 darbo dienas raštu nepatvirtinus perskaičiuotų</w:t>
      </w:r>
      <w:r>
        <w:rPr>
          <w:rFonts w:ascii="Arial" w:hAnsi="Arial" w:cs="Arial"/>
        </w:rPr>
        <w:t xml:space="preserve"> </w:t>
      </w:r>
      <w:r w:rsidRPr="00885C87">
        <w:rPr>
          <w:rFonts w:ascii="Arial" w:hAnsi="Arial" w:cs="Arial"/>
        </w:rPr>
        <w:t xml:space="preserve">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w:t>
      </w:r>
      <w:r>
        <w:rPr>
          <w:rFonts w:ascii="Arial" w:hAnsi="Arial" w:cs="Arial"/>
        </w:rPr>
        <w:t xml:space="preserve"> </w:t>
      </w:r>
      <w:r w:rsidRPr="00885C87">
        <w:rPr>
          <w:rFonts w:ascii="Arial" w:hAnsi="Arial" w:cs="Arial"/>
        </w:rPr>
        <w:t xml:space="preserve">įkainius tiekėjui pakartotinai suderinti šiame punkte nustatyta tvarka. </w:t>
      </w:r>
    </w:p>
    <w:p w14:paraId="3DB50F14" w14:textId="77777777" w:rsidR="00DD66DB" w:rsidRPr="00885C87" w:rsidRDefault="00DD66DB" w:rsidP="00DD66DB">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 xml:space="preserve">Už Paslaugas užsakytas </w:t>
      </w:r>
      <w:r>
        <w:rPr>
          <w:rFonts w:ascii="Arial" w:hAnsi="Arial" w:cs="Arial"/>
        </w:rPr>
        <w:t>i</w:t>
      </w:r>
      <w:r w:rsidRPr="00885C87">
        <w:rPr>
          <w:rFonts w:ascii="Arial" w:hAnsi="Arial" w:cs="Arial"/>
        </w:rPr>
        <w:t xml:space="preserve">ki perskaičiavimo įsigaliojimo, pirkėjas apmoka taikant iki tol galiojusius kainą </w:t>
      </w:r>
      <w:r>
        <w:rPr>
          <w:rFonts w:ascii="Arial" w:hAnsi="Arial" w:cs="Arial"/>
        </w:rPr>
        <w:t xml:space="preserve"> </w:t>
      </w:r>
      <w:r w:rsidRPr="00885C87">
        <w:rPr>
          <w:rFonts w:ascii="Arial" w:hAnsi="Arial" w:cs="Arial"/>
        </w:rPr>
        <w:t>įkainius, o už Paslaugas, užsakytas po</w:t>
      </w:r>
      <w:r w:rsidRPr="00885C87">
        <w:rPr>
          <w:rFonts w:ascii="Arial" w:hAnsi="Arial" w:cs="Arial"/>
          <w:color w:val="FF0000"/>
        </w:rPr>
        <w:t xml:space="preserve"> </w:t>
      </w:r>
      <w:r w:rsidRPr="00885C87">
        <w:rPr>
          <w:rFonts w:ascii="Arial" w:hAnsi="Arial" w:cs="Arial"/>
        </w:rPr>
        <w:t>perskaičiavimo įsigaliojimo, tiekėjui bus apmokama taikant perskaičiuotus įkainius.</w:t>
      </w:r>
    </w:p>
    <w:p w14:paraId="66103E9E" w14:textId="77777777" w:rsidR="00DD66DB" w:rsidRPr="00885C87" w:rsidRDefault="00DD66DB" w:rsidP="00DD66DB">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Vadovaujantis Viešųjų pirkimų tarnybos direktoriaus patvirtinta Kainodaros taisyklių nustatymo metodika, esant poreikiui, patikslinama (didėja arba mažėja) Sutarties vertė.</w:t>
      </w:r>
    </w:p>
    <w:p w14:paraId="183F10C3" w14:textId="77777777" w:rsidR="00DD66DB" w:rsidRDefault="00DD66DB" w:rsidP="00DD66DB">
      <w:pPr>
        <w:spacing w:after="160" w:line="259" w:lineRule="auto"/>
        <w:rPr>
          <w:rFonts w:ascii="Arial" w:hAnsi="Arial" w:cs="Arial"/>
          <w:b/>
          <w:bCs/>
        </w:rPr>
      </w:pPr>
    </w:p>
    <w:p w14:paraId="327EC1BB" w14:textId="4672C8C1" w:rsidR="00DD66DB" w:rsidRDefault="00DD66DB">
      <w:pPr>
        <w:rPr>
          <w:rFonts w:ascii="Arial" w:hAnsi="Arial" w:cs="Arial"/>
        </w:rPr>
      </w:pPr>
    </w:p>
    <w:p w14:paraId="40E9A07A" w14:textId="77777777" w:rsidR="00DD66DB" w:rsidRDefault="00DD66DB">
      <w:pPr>
        <w:rPr>
          <w:rFonts w:ascii="Arial" w:hAnsi="Arial" w:cs="Arial"/>
        </w:rPr>
      </w:pPr>
      <w:r>
        <w:rPr>
          <w:rFonts w:ascii="Arial" w:hAnsi="Arial" w:cs="Arial"/>
        </w:rPr>
        <w:br w:type="page"/>
      </w:r>
    </w:p>
    <w:p w14:paraId="1311EF2F" w14:textId="3F231BAD"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sectPr w:rsidR="002F6F31"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97A1" w14:textId="77777777" w:rsidR="000D7DC6" w:rsidRDefault="000D7DC6">
      <w:r>
        <w:separator/>
      </w:r>
    </w:p>
  </w:endnote>
  <w:endnote w:type="continuationSeparator" w:id="0">
    <w:p w14:paraId="7A634ED1" w14:textId="77777777" w:rsidR="000D7DC6" w:rsidRDefault="000D7DC6">
      <w:r>
        <w:continuationSeparator/>
      </w:r>
    </w:p>
  </w:endnote>
  <w:endnote w:type="continuationNotice" w:id="1">
    <w:p w14:paraId="2A55BB2F" w14:textId="77777777" w:rsidR="000D7DC6" w:rsidRDefault="000D7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25A79" w14:textId="77777777" w:rsidR="000D7DC6" w:rsidRDefault="000D7DC6">
      <w:r>
        <w:separator/>
      </w:r>
    </w:p>
  </w:footnote>
  <w:footnote w:type="continuationSeparator" w:id="0">
    <w:p w14:paraId="798393BE" w14:textId="77777777" w:rsidR="000D7DC6" w:rsidRDefault="000D7DC6">
      <w:r>
        <w:continuationSeparator/>
      </w:r>
    </w:p>
  </w:footnote>
  <w:footnote w:type="continuationNotice" w:id="1">
    <w:p w14:paraId="57E3DA68" w14:textId="77777777" w:rsidR="000D7DC6" w:rsidRDefault="000D7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72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1"/>
  </w:num>
  <w:num w:numId="2" w16cid:durableId="1826816388">
    <w:abstractNumId w:val="46"/>
  </w:num>
  <w:num w:numId="3" w16cid:durableId="329063522">
    <w:abstractNumId w:val="40"/>
  </w:num>
  <w:num w:numId="4" w16cid:durableId="606355953">
    <w:abstractNumId w:val="15"/>
  </w:num>
  <w:num w:numId="5" w16cid:durableId="714505557">
    <w:abstractNumId w:val="6"/>
  </w:num>
  <w:num w:numId="6" w16cid:durableId="650062925">
    <w:abstractNumId w:val="39"/>
  </w:num>
  <w:num w:numId="7" w16cid:durableId="1623883265">
    <w:abstractNumId w:val="48"/>
  </w:num>
  <w:num w:numId="8" w16cid:durableId="680664076">
    <w:abstractNumId w:val="44"/>
  </w:num>
  <w:num w:numId="9" w16cid:durableId="1198466606">
    <w:abstractNumId w:val="33"/>
  </w:num>
  <w:num w:numId="10" w16cid:durableId="352653627">
    <w:abstractNumId w:val="14"/>
  </w:num>
  <w:num w:numId="11" w16cid:durableId="560334929">
    <w:abstractNumId w:val="20"/>
  </w:num>
  <w:num w:numId="12" w16cid:durableId="164440419">
    <w:abstractNumId w:val="10"/>
  </w:num>
  <w:num w:numId="13" w16cid:durableId="236745196">
    <w:abstractNumId w:val="31"/>
  </w:num>
  <w:num w:numId="14" w16cid:durableId="248972021">
    <w:abstractNumId w:val="35"/>
  </w:num>
  <w:num w:numId="15" w16cid:durableId="8339648">
    <w:abstractNumId w:val="25"/>
  </w:num>
  <w:num w:numId="16" w16cid:durableId="892161847">
    <w:abstractNumId w:val="23"/>
  </w:num>
  <w:num w:numId="17" w16cid:durableId="1757625634">
    <w:abstractNumId w:val="0"/>
  </w:num>
  <w:num w:numId="18" w16cid:durableId="848183454">
    <w:abstractNumId w:val="11"/>
  </w:num>
  <w:num w:numId="19" w16cid:durableId="1517576329">
    <w:abstractNumId w:val="12"/>
  </w:num>
  <w:num w:numId="20" w16cid:durableId="1164662585">
    <w:abstractNumId w:val="41"/>
  </w:num>
  <w:num w:numId="21" w16cid:durableId="951522996">
    <w:abstractNumId w:val="18"/>
  </w:num>
  <w:num w:numId="22" w16cid:durableId="111681102">
    <w:abstractNumId w:val="29"/>
  </w:num>
  <w:num w:numId="23" w16cid:durableId="743795488">
    <w:abstractNumId w:val="28"/>
  </w:num>
  <w:num w:numId="24" w16cid:durableId="584268458">
    <w:abstractNumId w:val="17"/>
  </w:num>
  <w:num w:numId="25" w16cid:durableId="894968812">
    <w:abstractNumId w:val="24"/>
  </w:num>
  <w:num w:numId="26" w16cid:durableId="1549802994">
    <w:abstractNumId w:val="1"/>
  </w:num>
  <w:num w:numId="27" w16cid:durableId="1209537931">
    <w:abstractNumId w:val="5"/>
  </w:num>
  <w:num w:numId="28" w16cid:durableId="92164598">
    <w:abstractNumId w:val="26"/>
  </w:num>
  <w:num w:numId="29" w16cid:durableId="1932547963">
    <w:abstractNumId w:val="34"/>
  </w:num>
  <w:num w:numId="30" w16cid:durableId="805587266">
    <w:abstractNumId w:val="9"/>
  </w:num>
  <w:num w:numId="31" w16cid:durableId="72548925">
    <w:abstractNumId w:val="4"/>
  </w:num>
  <w:num w:numId="32" w16cid:durableId="1815293280">
    <w:abstractNumId w:val="42"/>
  </w:num>
  <w:num w:numId="33" w16cid:durableId="1770811694">
    <w:abstractNumId w:val="22"/>
  </w:num>
  <w:num w:numId="34" w16cid:durableId="1031609207">
    <w:abstractNumId w:val="37"/>
  </w:num>
  <w:num w:numId="35" w16cid:durableId="1174759042">
    <w:abstractNumId w:val="32"/>
  </w:num>
  <w:num w:numId="36" w16cid:durableId="2073305659">
    <w:abstractNumId w:val="36"/>
  </w:num>
  <w:num w:numId="37" w16cid:durableId="1715538897">
    <w:abstractNumId w:val="45"/>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7"/>
  </w:num>
  <w:num w:numId="43" w16cid:durableId="2137260320">
    <w:abstractNumId w:val="30"/>
  </w:num>
  <w:num w:numId="44" w16cid:durableId="998340301">
    <w:abstractNumId w:val="43"/>
  </w:num>
  <w:num w:numId="45" w16cid:durableId="1597013351">
    <w:abstractNumId w:val="7"/>
  </w:num>
  <w:num w:numId="46" w16cid:durableId="1254125550">
    <w:abstractNumId w:val="27"/>
  </w:num>
  <w:num w:numId="47" w16cid:durableId="1552231621">
    <w:abstractNumId w:val="16"/>
  </w:num>
  <w:num w:numId="48" w16cid:durableId="8344969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D7DC6"/>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180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1F7716"/>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7DB"/>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245"/>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B7663"/>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2DE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7EB"/>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73B"/>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2F6D"/>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266E"/>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7F5"/>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3F96"/>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5A91"/>
    <w:rsid w:val="009671B6"/>
    <w:rsid w:val="00970247"/>
    <w:rsid w:val="0097155B"/>
    <w:rsid w:val="00971E5C"/>
    <w:rsid w:val="00972251"/>
    <w:rsid w:val="00972283"/>
    <w:rsid w:val="00972B4E"/>
    <w:rsid w:val="00972ED9"/>
    <w:rsid w:val="00973575"/>
    <w:rsid w:val="009744EB"/>
    <w:rsid w:val="0097590E"/>
    <w:rsid w:val="00976737"/>
    <w:rsid w:val="00976FE2"/>
    <w:rsid w:val="0098067A"/>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4E4"/>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5F74"/>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44B"/>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41D"/>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9B"/>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2E34"/>
    <w:rsid w:val="00BE3215"/>
    <w:rsid w:val="00BE35AF"/>
    <w:rsid w:val="00BE3FB9"/>
    <w:rsid w:val="00BE4ECC"/>
    <w:rsid w:val="00BE5A5A"/>
    <w:rsid w:val="00BE608A"/>
    <w:rsid w:val="00BF050A"/>
    <w:rsid w:val="00BF159C"/>
    <w:rsid w:val="00BF1DCE"/>
    <w:rsid w:val="00BF21B2"/>
    <w:rsid w:val="00BF2CC6"/>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E71CB"/>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6A57"/>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6A7C"/>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6DB"/>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A02"/>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B4B"/>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27C2A"/>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6738"/>
    <w:rsid w:val="00FC7042"/>
    <w:rsid w:val="00FC7DD4"/>
    <w:rsid w:val="00FC7E29"/>
    <w:rsid w:val="00FD05DB"/>
    <w:rsid w:val="00FD0A9E"/>
    <w:rsid w:val="00FD0BD1"/>
    <w:rsid w:val="00FD1BEC"/>
    <w:rsid w:val="00FD2064"/>
    <w:rsid w:val="00FD273A"/>
    <w:rsid w:val="00FD294F"/>
    <w:rsid w:val="00FD3772"/>
    <w:rsid w:val="00FD48D0"/>
    <w:rsid w:val="00FD4F03"/>
    <w:rsid w:val="00FD5BB7"/>
    <w:rsid w:val="00FD5F5B"/>
    <w:rsid w:val="00FD5F9E"/>
    <w:rsid w:val="00FD7507"/>
    <w:rsid w:val="00FE0168"/>
    <w:rsid w:val="00FE0B30"/>
    <w:rsid w:val="00FE178F"/>
    <w:rsid w:val="00FE1F45"/>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22C06D"/>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4EA19BA6"/>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A7E8678"/>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6A7C"/>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45CCE1C251D4379AFA10E0D7C2DAA6A"/>
        <w:category>
          <w:name w:val="General"/>
          <w:gallery w:val="placeholder"/>
        </w:category>
        <w:types>
          <w:type w:val="bbPlcHdr"/>
        </w:types>
        <w:behaviors>
          <w:behavior w:val="content"/>
        </w:behaviors>
        <w:guid w:val="{DA56AC8C-C921-4DD4-AD50-DBD6474C34B5}"/>
      </w:docPartPr>
      <w:docPartBody>
        <w:p w:rsidR="00DB0C5A" w:rsidRDefault="00BE35AF" w:rsidP="00BE35AF">
          <w:pPr>
            <w:pStyle w:val="945CCE1C251D4379AFA10E0D7C2DAA6A2"/>
          </w:pPr>
          <w:r>
            <w:rPr>
              <w:rFonts w:ascii="Arial" w:hAnsi="Arial" w:cs="Arial"/>
              <w:i/>
              <w:iCs/>
              <w:color w:val="808080" w:themeColor="background1" w:themeShade="80"/>
            </w:rPr>
            <w:t>[Sutartį iš bendrovės pusės pasirašančio asmens pareigos, vardas, pavardė]</w:t>
          </w:r>
        </w:p>
      </w:docPartBody>
    </w:docPart>
    <w:docPart>
      <w:docPartPr>
        <w:name w:val="506DB757E75847CAA0F2926CB530FF8E"/>
        <w:category>
          <w:name w:val="General"/>
          <w:gallery w:val="placeholder"/>
        </w:category>
        <w:types>
          <w:type w:val="bbPlcHdr"/>
        </w:types>
        <w:behaviors>
          <w:behavior w:val="content"/>
        </w:behaviors>
        <w:guid w:val="{2C669230-9572-40F8-B99E-2AE040AE2987}"/>
      </w:docPartPr>
      <w:docPartBody>
        <w:p w:rsidR="00DB0C5A" w:rsidRDefault="00BE35AF" w:rsidP="00BE35AF">
          <w:pPr>
            <w:pStyle w:val="506DB757E75847CAA0F2926CB530FF8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103A4790D2214F368C0584A1CDDF586F"/>
        <w:category>
          <w:name w:val="General"/>
          <w:gallery w:val="placeholder"/>
        </w:category>
        <w:types>
          <w:type w:val="bbPlcHdr"/>
        </w:types>
        <w:behaviors>
          <w:behavior w:val="content"/>
        </w:behaviors>
        <w:guid w:val="{2C30F779-D8E1-4B6D-A7FB-B76C7EF9DF52}"/>
      </w:docPartPr>
      <w:docPartBody>
        <w:p w:rsidR="00965A91" w:rsidRDefault="00FD1BEC" w:rsidP="00FD1BEC">
          <w:pPr>
            <w:pStyle w:val="103A4790D2214F368C0584A1CDDF586F"/>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70D8C9ACBACF4DA895FCCFB502AA25C9"/>
        <w:category>
          <w:name w:val="General"/>
          <w:gallery w:val="placeholder"/>
        </w:category>
        <w:types>
          <w:type w:val="bbPlcHdr"/>
        </w:types>
        <w:behaviors>
          <w:behavior w:val="content"/>
        </w:behaviors>
        <w:guid w:val="{3D0AD3EC-C154-47A4-B526-024BD83C19A9}"/>
      </w:docPartPr>
      <w:docPartBody>
        <w:p w:rsidR="00994518" w:rsidRDefault="00965A91" w:rsidP="00965A91">
          <w:pPr>
            <w:pStyle w:val="70D8C9ACBACF4DA895FCCFB502AA25C9"/>
          </w:pPr>
          <w:r>
            <w:rPr>
              <w:rStyle w:val="PlaceholderText"/>
            </w:rPr>
            <w:t>Choose an item.</w:t>
          </w:r>
        </w:p>
      </w:docPartBody>
    </w:docPart>
    <w:docPart>
      <w:docPartPr>
        <w:name w:val="FF50B55C0F524C7EA77A242A7D509A8F"/>
        <w:category>
          <w:name w:val="General"/>
          <w:gallery w:val="placeholder"/>
        </w:category>
        <w:types>
          <w:type w:val="bbPlcHdr"/>
        </w:types>
        <w:behaviors>
          <w:behavior w:val="content"/>
        </w:behaviors>
        <w:guid w:val="{DB784AC2-61B9-496C-8203-8988F1448F19}"/>
      </w:docPartPr>
      <w:docPartBody>
        <w:p w:rsidR="00994518" w:rsidRDefault="00965A91" w:rsidP="00965A91">
          <w:pPr>
            <w:pStyle w:val="FF50B55C0F524C7EA77A242A7D509A8F"/>
          </w:pPr>
          <w:r>
            <w:rPr>
              <w:rStyle w:val="PlaceholderText"/>
            </w:rPr>
            <w:t>Choose an item.</w:t>
          </w:r>
        </w:p>
      </w:docPartBody>
    </w:docPart>
    <w:docPart>
      <w:docPartPr>
        <w:name w:val="8EDA61904B7A41DDB436F1573A575284"/>
        <w:category>
          <w:name w:val="General"/>
          <w:gallery w:val="placeholder"/>
        </w:category>
        <w:types>
          <w:type w:val="bbPlcHdr"/>
        </w:types>
        <w:behaviors>
          <w:behavior w:val="content"/>
        </w:behaviors>
        <w:guid w:val="{63A8F71D-09CD-4E22-80EE-8785FC0D5CE5}"/>
      </w:docPartPr>
      <w:docPartBody>
        <w:p w:rsidR="00994518" w:rsidRDefault="00965A91" w:rsidP="00965A91">
          <w:pPr>
            <w:pStyle w:val="8EDA61904B7A41DDB436F1573A575284"/>
          </w:pPr>
          <w:r>
            <w:rPr>
              <w:rStyle w:val="PlaceholderText"/>
            </w:rPr>
            <w:t>Choose an item.</w:t>
          </w:r>
        </w:p>
      </w:docPartBody>
    </w:docPart>
    <w:docPart>
      <w:docPartPr>
        <w:name w:val="6586A579A9CD4E0FB52A61E530A34108"/>
        <w:category>
          <w:name w:val="General"/>
          <w:gallery w:val="placeholder"/>
        </w:category>
        <w:types>
          <w:type w:val="bbPlcHdr"/>
        </w:types>
        <w:behaviors>
          <w:behavior w:val="content"/>
        </w:behaviors>
        <w:guid w:val="{BE8E848B-0297-4257-9EAD-4A822C3E5836}"/>
      </w:docPartPr>
      <w:docPartBody>
        <w:p w:rsidR="00994518" w:rsidRDefault="00965A91" w:rsidP="00965A91">
          <w:pPr>
            <w:pStyle w:val="6586A579A9CD4E0FB52A61E530A34108"/>
          </w:pPr>
          <w:r>
            <w:rPr>
              <w:rStyle w:val="PlaceholderText"/>
            </w:rPr>
            <w:t>Choose an item.</w:t>
          </w:r>
        </w:p>
      </w:docPartBody>
    </w:docPart>
    <w:docPart>
      <w:docPartPr>
        <w:name w:val="369E9FCD66B7452A80859F4103897DC6"/>
        <w:category>
          <w:name w:val="General"/>
          <w:gallery w:val="placeholder"/>
        </w:category>
        <w:types>
          <w:type w:val="bbPlcHdr"/>
        </w:types>
        <w:behaviors>
          <w:behavior w:val="content"/>
        </w:behaviors>
        <w:guid w:val="{B200E3F1-B3D4-46CC-BB20-EB28A7E220B3}"/>
      </w:docPartPr>
      <w:docPartBody>
        <w:p w:rsidR="00994518" w:rsidRDefault="00965A91" w:rsidP="00965A91">
          <w:pPr>
            <w:pStyle w:val="369E9FCD66B7452A80859F4103897DC6"/>
          </w:pPr>
          <w:r>
            <w:rPr>
              <w:rStyle w:val="PlaceholderText"/>
            </w:rPr>
            <w:t>Choose an item.</w:t>
          </w:r>
        </w:p>
      </w:docPartBody>
    </w:docPart>
    <w:docPart>
      <w:docPartPr>
        <w:name w:val="A6A75F37F41F4760A59C60F7F3AEDED2"/>
        <w:category>
          <w:name w:val="General"/>
          <w:gallery w:val="placeholder"/>
        </w:category>
        <w:types>
          <w:type w:val="bbPlcHdr"/>
        </w:types>
        <w:behaviors>
          <w:behavior w:val="content"/>
        </w:behaviors>
        <w:guid w:val="{70F54BCA-E03F-4099-868F-BC7F178FB160}"/>
      </w:docPartPr>
      <w:docPartBody>
        <w:p w:rsidR="00994518" w:rsidRDefault="00965A91" w:rsidP="00965A91">
          <w:pPr>
            <w:pStyle w:val="A6A75F37F41F4760A59C60F7F3AEDED2"/>
          </w:pPr>
          <w:r>
            <w:rPr>
              <w:rStyle w:val="PlaceholderText"/>
            </w:rPr>
            <w:t>Choose an item.</w:t>
          </w:r>
        </w:p>
      </w:docPartBody>
    </w:docPart>
    <w:docPart>
      <w:docPartPr>
        <w:name w:val="4C4B1A940166447EA5EEFD98203626C2"/>
        <w:category>
          <w:name w:val="General"/>
          <w:gallery w:val="placeholder"/>
        </w:category>
        <w:types>
          <w:type w:val="bbPlcHdr"/>
        </w:types>
        <w:behaviors>
          <w:behavior w:val="content"/>
        </w:behaviors>
        <w:guid w:val="{374E22C2-724C-4289-B772-A31C6EA6FF14}"/>
      </w:docPartPr>
      <w:docPartBody>
        <w:p w:rsidR="00994518" w:rsidRDefault="00965A91" w:rsidP="00965A91">
          <w:pPr>
            <w:pStyle w:val="4C4B1A940166447EA5EEFD98203626C2"/>
          </w:pPr>
          <w:r>
            <w:rPr>
              <w:rStyle w:val="PlaceholderText"/>
            </w:rPr>
            <w:t>Choose an item.</w:t>
          </w:r>
        </w:p>
      </w:docPartBody>
    </w:docPart>
    <w:docPart>
      <w:docPartPr>
        <w:name w:val="E854154422C6497186105EE471E52229"/>
        <w:category>
          <w:name w:val="General"/>
          <w:gallery w:val="placeholder"/>
        </w:category>
        <w:types>
          <w:type w:val="bbPlcHdr"/>
        </w:types>
        <w:behaviors>
          <w:behavior w:val="content"/>
        </w:behaviors>
        <w:guid w:val="{8E70B54E-A53F-498D-94E1-C076CDAE3AB1}"/>
      </w:docPartPr>
      <w:docPartBody>
        <w:p w:rsidR="00994518" w:rsidRDefault="00965A91" w:rsidP="00965A91">
          <w:pPr>
            <w:pStyle w:val="E854154422C6497186105EE471E5222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C759D"/>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C517E"/>
    <w:rsid w:val="003F0206"/>
    <w:rsid w:val="003F2C67"/>
    <w:rsid w:val="003F379E"/>
    <w:rsid w:val="00433F16"/>
    <w:rsid w:val="004370C4"/>
    <w:rsid w:val="00457E0A"/>
    <w:rsid w:val="004E2927"/>
    <w:rsid w:val="004E5295"/>
    <w:rsid w:val="004E6726"/>
    <w:rsid w:val="00500A3C"/>
    <w:rsid w:val="00525B1F"/>
    <w:rsid w:val="005450AC"/>
    <w:rsid w:val="005471BD"/>
    <w:rsid w:val="005A0908"/>
    <w:rsid w:val="005E559D"/>
    <w:rsid w:val="00645CE9"/>
    <w:rsid w:val="00647226"/>
    <w:rsid w:val="006521D2"/>
    <w:rsid w:val="00666D7A"/>
    <w:rsid w:val="006D6E6C"/>
    <w:rsid w:val="006F67EB"/>
    <w:rsid w:val="007268FE"/>
    <w:rsid w:val="007412CE"/>
    <w:rsid w:val="00775688"/>
    <w:rsid w:val="0078073B"/>
    <w:rsid w:val="00793870"/>
    <w:rsid w:val="007A14DF"/>
    <w:rsid w:val="007A43D3"/>
    <w:rsid w:val="007B0B31"/>
    <w:rsid w:val="007D3B2B"/>
    <w:rsid w:val="007F4D95"/>
    <w:rsid w:val="007F5B39"/>
    <w:rsid w:val="007F6D67"/>
    <w:rsid w:val="00821EAE"/>
    <w:rsid w:val="00840149"/>
    <w:rsid w:val="00842C37"/>
    <w:rsid w:val="00862A81"/>
    <w:rsid w:val="008F2F6C"/>
    <w:rsid w:val="0090727C"/>
    <w:rsid w:val="00915A2C"/>
    <w:rsid w:val="009276BF"/>
    <w:rsid w:val="009278F9"/>
    <w:rsid w:val="00950BD4"/>
    <w:rsid w:val="00965A91"/>
    <w:rsid w:val="00972871"/>
    <w:rsid w:val="009839D9"/>
    <w:rsid w:val="00994518"/>
    <w:rsid w:val="009C1820"/>
    <w:rsid w:val="009E21A5"/>
    <w:rsid w:val="00A02228"/>
    <w:rsid w:val="00A3247A"/>
    <w:rsid w:val="00A37514"/>
    <w:rsid w:val="00A74F39"/>
    <w:rsid w:val="00A75B66"/>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46A57"/>
    <w:rsid w:val="00D61F11"/>
    <w:rsid w:val="00D622AA"/>
    <w:rsid w:val="00D6631C"/>
    <w:rsid w:val="00D87DC5"/>
    <w:rsid w:val="00D9323C"/>
    <w:rsid w:val="00DB0C5A"/>
    <w:rsid w:val="00DC0E74"/>
    <w:rsid w:val="00DD585D"/>
    <w:rsid w:val="00DE0300"/>
    <w:rsid w:val="00DE03E1"/>
    <w:rsid w:val="00DE3A02"/>
    <w:rsid w:val="00DF2417"/>
    <w:rsid w:val="00E025BE"/>
    <w:rsid w:val="00E05496"/>
    <w:rsid w:val="00E23973"/>
    <w:rsid w:val="00E23E35"/>
    <w:rsid w:val="00E24B33"/>
    <w:rsid w:val="00E8096D"/>
    <w:rsid w:val="00E80C66"/>
    <w:rsid w:val="00E82D50"/>
    <w:rsid w:val="00ED1678"/>
    <w:rsid w:val="00ED1745"/>
    <w:rsid w:val="00F81450"/>
    <w:rsid w:val="00F85C64"/>
    <w:rsid w:val="00FD1BEC"/>
    <w:rsid w:val="00FE1F4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5A91"/>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70D8C9ACBACF4DA895FCCFB502AA25C9">
    <w:name w:val="70D8C9ACBACF4DA895FCCFB502AA25C9"/>
    <w:rsid w:val="00965A91"/>
    <w:pPr>
      <w:spacing w:line="278" w:lineRule="auto"/>
    </w:pPr>
    <w:rPr>
      <w:kern w:val="2"/>
      <w:sz w:val="24"/>
      <w:szCs w:val="21"/>
      <w:lang w:bidi="ne-NP"/>
      <w14:ligatures w14:val="standardContextual"/>
    </w:rPr>
  </w:style>
  <w:style w:type="paragraph" w:customStyle="1" w:styleId="FF50B55C0F524C7EA77A242A7D509A8F">
    <w:name w:val="FF50B55C0F524C7EA77A242A7D509A8F"/>
    <w:rsid w:val="00965A91"/>
    <w:pPr>
      <w:spacing w:line="278" w:lineRule="auto"/>
    </w:pPr>
    <w:rPr>
      <w:kern w:val="2"/>
      <w:sz w:val="24"/>
      <w:szCs w:val="21"/>
      <w:lang w:bidi="ne-NP"/>
      <w14:ligatures w14:val="standardContextual"/>
    </w:rPr>
  </w:style>
  <w:style w:type="paragraph" w:customStyle="1" w:styleId="8EDA61904B7A41DDB436F1573A575284">
    <w:name w:val="8EDA61904B7A41DDB436F1573A575284"/>
    <w:rsid w:val="00965A91"/>
    <w:pPr>
      <w:spacing w:line="278" w:lineRule="auto"/>
    </w:pPr>
    <w:rPr>
      <w:kern w:val="2"/>
      <w:sz w:val="24"/>
      <w:szCs w:val="21"/>
      <w:lang w:bidi="ne-NP"/>
      <w14:ligatures w14:val="standardContextual"/>
    </w:rPr>
  </w:style>
  <w:style w:type="paragraph" w:customStyle="1" w:styleId="6586A579A9CD4E0FB52A61E530A34108">
    <w:name w:val="6586A579A9CD4E0FB52A61E530A34108"/>
    <w:rsid w:val="00965A91"/>
    <w:pPr>
      <w:spacing w:line="278" w:lineRule="auto"/>
    </w:pPr>
    <w:rPr>
      <w:kern w:val="2"/>
      <w:sz w:val="24"/>
      <w:szCs w:val="21"/>
      <w:lang w:bidi="ne-NP"/>
      <w14:ligatures w14:val="standardContextual"/>
    </w:rPr>
  </w:style>
  <w:style w:type="paragraph" w:customStyle="1" w:styleId="369E9FCD66B7452A80859F4103897DC6">
    <w:name w:val="369E9FCD66B7452A80859F4103897DC6"/>
    <w:rsid w:val="00965A91"/>
    <w:pPr>
      <w:spacing w:line="278" w:lineRule="auto"/>
    </w:pPr>
    <w:rPr>
      <w:kern w:val="2"/>
      <w:sz w:val="24"/>
      <w:szCs w:val="21"/>
      <w:lang w:bidi="ne-NP"/>
      <w14:ligatures w14:val="standardContextual"/>
    </w:rPr>
  </w:style>
  <w:style w:type="paragraph" w:customStyle="1" w:styleId="A6A75F37F41F4760A59C60F7F3AEDED2">
    <w:name w:val="A6A75F37F41F4760A59C60F7F3AEDED2"/>
    <w:rsid w:val="00965A91"/>
    <w:pPr>
      <w:spacing w:line="278" w:lineRule="auto"/>
    </w:pPr>
    <w:rPr>
      <w:kern w:val="2"/>
      <w:sz w:val="24"/>
      <w:szCs w:val="21"/>
      <w:lang w:bidi="ne-NP"/>
      <w14:ligatures w14:val="standardContextual"/>
    </w:rPr>
  </w:style>
  <w:style w:type="paragraph" w:customStyle="1" w:styleId="4C4B1A940166447EA5EEFD98203626C2">
    <w:name w:val="4C4B1A940166447EA5EEFD98203626C2"/>
    <w:rsid w:val="00965A91"/>
    <w:pPr>
      <w:spacing w:line="278" w:lineRule="auto"/>
    </w:pPr>
    <w:rPr>
      <w:kern w:val="2"/>
      <w:sz w:val="24"/>
      <w:szCs w:val="21"/>
      <w:lang w:bidi="ne-NP"/>
      <w14:ligatures w14:val="standardContextual"/>
    </w:rPr>
  </w:style>
  <w:style w:type="paragraph" w:customStyle="1" w:styleId="E854154422C6497186105EE471E52229">
    <w:name w:val="E854154422C6497186105EE471E52229"/>
    <w:rsid w:val="00965A91"/>
    <w:pPr>
      <w:spacing w:line="278" w:lineRule="auto"/>
    </w:pPr>
    <w:rPr>
      <w:kern w:val="2"/>
      <w:sz w:val="24"/>
      <w:szCs w:val="21"/>
      <w:lang w:bidi="ne-NP"/>
      <w14:ligatures w14:val="standardContextual"/>
    </w:rPr>
  </w:style>
  <w:style w:type="paragraph" w:customStyle="1" w:styleId="945CCE1C251D4379AFA10E0D7C2DAA6A2">
    <w:name w:val="945CCE1C251D4379AFA10E0D7C2DAA6A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506DB757E75847CAA0F2926CB530FF8E2">
    <w:name w:val="506DB757E75847CAA0F2926CB530FF8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103A4790D2214F368C0584A1CDDF586F">
    <w:name w:val="103A4790D2214F368C0584A1CDDF586F"/>
    <w:rsid w:val="00FD1BEC"/>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89409b94-1907-4fc7-8946-cd57e5ab81d1"/>
    <ds:schemaRef ds:uri="http://schemas.microsoft.com/office/2006/documentManagement/types"/>
    <ds:schemaRef ds:uri="http://purl.org/dc/elements/1.1/"/>
    <ds:schemaRef ds:uri="http://www.w3.org/XML/1998/namespace"/>
    <ds:schemaRef ds:uri="http://schemas.openxmlformats.org/package/2006/metadata/core-properties"/>
    <ds:schemaRef ds:uri="http://purl.org/dc/terms/"/>
    <ds:schemaRef ds:uri="3db48862-3d5a-4b5b-a8ee-b1270852f994"/>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A254097-64CC-4936-93A7-DD3B4A3CF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1858</Words>
  <Characters>13636</Characters>
  <Application>Microsoft Office Word</Application>
  <DocSecurity>0</DocSecurity>
  <Lines>113</Lines>
  <Paragraphs>30</Paragraphs>
  <ScaleCrop>false</ScaleCrop>
  <Company>Lietuvos Energija</Company>
  <LinksUpToDate>false</LinksUpToDate>
  <CharactersWithSpaces>15464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Karolina Čižaitė</cp:lastModifiedBy>
  <cp:revision>36</cp:revision>
  <cp:lastPrinted>2012-11-14T23:36:00Z</cp:lastPrinted>
  <dcterms:created xsi:type="dcterms:W3CDTF">2025-10-22T11:35:00Z</dcterms:created>
  <dcterms:modified xsi:type="dcterms:W3CDTF">2026-03-19T08:07:00Z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0x0101008D62F99E17CBC54AAC600AEB1019B700</vt:lpwstr>
  </property>
  <property fmtid="{D5CDD505-2E9C-101B-9397-08002B2CF9AE}" pid="18" name="docLang">
    <vt:lpwstr>lt</vt:lpwstr>
  </property>
  <property fmtid="{D5CDD505-2E9C-101B-9397-08002B2CF9AE}" pid="19" name="MediaServiceImageTags">
    <vt:lpwstr/>
  </property>
</Properties>
</file>